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8" w:type="dxa"/>
        <w:tblInd w:w="-342" w:type="dxa"/>
        <w:tblLook w:val="01E0" w:firstRow="1" w:lastRow="1" w:firstColumn="1" w:lastColumn="1" w:noHBand="0" w:noVBand="0"/>
      </w:tblPr>
      <w:tblGrid>
        <w:gridCol w:w="10106"/>
        <w:gridCol w:w="922"/>
      </w:tblGrid>
      <w:tr w:rsidR="009501C6" w:rsidRPr="00BA6302" w14:paraId="20930FFB" w14:textId="77777777" w:rsidTr="00FF14E1">
        <w:trPr>
          <w:trHeight w:val="1077"/>
        </w:trPr>
        <w:tc>
          <w:tcPr>
            <w:tcW w:w="8910" w:type="dxa"/>
            <w:shd w:val="clear" w:color="auto" w:fill="auto"/>
          </w:tcPr>
          <w:p w14:paraId="0A2929B5" w14:textId="6283E661" w:rsidR="000A1568" w:rsidRDefault="00FF14E1" w:rsidP="000A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28"/>
                <w:szCs w:val="28"/>
              </w:rPr>
            </w:pPr>
            <w:bookmarkStart w:id="0" w:name="_GoBack"/>
            <w:bookmarkEnd w:id="0"/>
            <w:r w:rsidRPr="00207535">
              <w:rPr>
                <w:rFonts w:ascii="Arial" w:hAnsi="Arial" w:cs="Arial"/>
                <w:b/>
                <w:sz w:val="28"/>
                <w:szCs w:val="28"/>
              </w:rPr>
              <w:t>MÔ TẢ CÔNG VIỆC</w:t>
            </w:r>
          </w:p>
          <w:p w14:paraId="49788443" w14:textId="5329EAFF" w:rsidR="000A1568" w:rsidRPr="000A1568" w:rsidRDefault="000A1568" w:rsidP="000A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sz w:val="28"/>
                <w:szCs w:val="28"/>
              </w:rPr>
            </w:pPr>
            <w:r w:rsidRPr="000A1568">
              <w:rPr>
                <w:rFonts w:ascii="Arial" w:hAnsi="Arial" w:cs="Arial"/>
                <w:b/>
              </w:rPr>
              <w:t>Nhân viên Kế toán tổng hợp - Khối Tài chính Kế toán</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7377"/>
            </w:tblGrid>
            <w:tr w:rsidR="00E3192E" w:rsidRPr="008662A3" w14:paraId="598D62AF" w14:textId="77777777" w:rsidTr="000A1568">
              <w:tc>
                <w:tcPr>
                  <w:tcW w:w="2503" w:type="dxa"/>
                  <w:shd w:val="clear" w:color="auto" w:fill="auto"/>
                  <w:vAlign w:val="center"/>
                </w:tcPr>
                <w:p w14:paraId="48FD5321" w14:textId="60B86184" w:rsidR="00E3192E" w:rsidRPr="008662A3" w:rsidRDefault="000A1568" w:rsidP="00E3192E">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Thông tin chung</w:t>
                  </w:r>
                </w:p>
              </w:tc>
              <w:tc>
                <w:tcPr>
                  <w:tcW w:w="7377" w:type="dxa"/>
                  <w:shd w:val="clear" w:color="auto" w:fill="auto"/>
                  <w:vAlign w:val="center"/>
                </w:tcPr>
                <w:p w14:paraId="49D37443" w14:textId="3D1E90C3" w:rsidR="00BC4D8D"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Số lượng tuyển dụng: 01 Nhân sự.</w:t>
                  </w:r>
                </w:p>
                <w:p w14:paraId="71F160CD" w14:textId="77777777" w:rsidR="00E3192E"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L</w:t>
                  </w:r>
                  <w:r w:rsidRPr="00A87852">
                    <w:rPr>
                      <w:rFonts w:ascii="Arial" w:hAnsi="Arial" w:cs="Arial"/>
                      <w:sz w:val="22"/>
                      <w:szCs w:val="22"/>
                    </w:rPr>
                    <w:t>ương:</w:t>
                  </w:r>
                  <w:r>
                    <w:rPr>
                      <w:rFonts w:ascii="Arial" w:hAnsi="Arial" w:cs="Arial"/>
                      <w:sz w:val="22"/>
                      <w:szCs w:val="22"/>
                    </w:rPr>
                    <w:t xml:space="preserve"> T</w:t>
                  </w:r>
                  <w:r w:rsidRPr="00A87852">
                    <w:rPr>
                      <w:rFonts w:ascii="Arial" w:hAnsi="Arial" w:cs="Arial"/>
                      <w:sz w:val="22"/>
                      <w:szCs w:val="22"/>
                    </w:rPr>
                    <w:t xml:space="preserve">hỏa thuận (trong khoảng </w:t>
                  </w:r>
                  <w:r>
                    <w:rPr>
                      <w:rFonts w:ascii="Arial" w:hAnsi="Arial" w:cs="Arial"/>
                      <w:sz w:val="22"/>
                      <w:szCs w:val="22"/>
                    </w:rPr>
                    <w:t>8</w:t>
                  </w:r>
                  <w:r w:rsidRPr="00A87852">
                    <w:rPr>
                      <w:rFonts w:ascii="Arial" w:hAnsi="Arial" w:cs="Arial"/>
                      <w:sz w:val="22"/>
                      <w:szCs w:val="22"/>
                    </w:rPr>
                    <w:t>,000,000 – 1</w:t>
                  </w:r>
                  <w:r>
                    <w:rPr>
                      <w:rFonts w:ascii="Arial" w:hAnsi="Arial" w:cs="Arial"/>
                      <w:sz w:val="22"/>
                      <w:szCs w:val="22"/>
                    </w:rPr>
                    <w:t>5</w:t>
                  </w:r>
                  <w:r w:rsidRPr="00A87852">
                    <w:rPr>
                      <w:rFonts w:ascii="Arial" w:hAnsi="Arial" w:cs="Arial"/>
                      <w:sz w:val="22"/>
                      <w:szCs w:val="22"/>
                    </w:rPr>
                    <w:t>,000,000)</w:t>
                  </w:r>
                  <w:r>
                    <w:rPr>
                      <w:rFonts w:ascii="Arial" w:hAnsi="Arial" w:cs="Arial"/>
                      <w:sz w:val="22"/>
                      <w:szCs w:val="22"/>
                    </w:rPr>
                    <w:t>.</w:t>
                  </w:r>
                </w:p>
                <w:p w14:paraId="396B0436" w14:textId="6E437338" w:rsidR="00BC4D8D" w:rsidRPr="00BC4D8D"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 xml:space="preserve">Thời gian làm việc: từ Thứ 2 đến Thứ 6 (8h00 - 17h30). </w:t>
                  </w:r>
                </w:p>
              </w:tc>
            </w:tr>
            <w:tr w:rsidR="00E3192E" w:rsidRPr="008662A3" w14:paraId="433B8D34" w14:textId="77777777" w:rsidTr="00BC4D8D">
              <w:trPr>
                <w:trHeight w:val="6591"/>
              </w:trPr>
              <w:tc>
                <w:tcPr>
                  <w:tcW w:w="2503" w:type="dxa"/>
                  <w:shd w:val="clear" w:color="auto" w:fill="auto"/>
                  <w:vAlign w:val="center"/>
                </w:tcPr>
                <w:p w14:paraId="40423002" w14:textId="77777777" w:rsidR="00BC4D8D" w:rsidRDefault="00BC4D8D" w:rsidP="00E3192E">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Trách nhiệm/</w:t>
                  </w:r>
                </w:p>
                <w:p w14:paraId="200FAFF7" w14:textId="7E8B1AF6" w:rsidR="00BC4D8D" w:rsidRPr="00321A32" w:rsidRDefault="00BC4D8D" w:rsidP="00E3192E">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Công việc cụ thể</w:t>
                  </w:r>
                </w:p>
              </w:tc>
              <w:tc>
                <w:tcPr>
                  <w:tcW w:w="7377" w:type="dxa"/>
                  <w:shd w:val="clear" w:color="auto" w:fill="auto"/>
                  <w:vAlign w:val="center"/>
                </w:tcPr>
                <w:p w14:paraId="76514293" w14:textId="2673EB81" w:rsidR="000A1568" w:rsidRDefault="000A1568"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Thực hiện các hoạt động nghiệp vụ l</w:t>
                  </w:r>
                  <w:r>
                    <w:rPr>
                      <w:rFonts w:ascii="Arial" w:hAnsi="Arial" w:cs="Arial"/>
                      <w:sz w:val="22"/>
                      <w:szCs w:val="22"/>
                    </w:rPr>
                    <w:t xml:space="preserve">iên quan tới công việc của Bộ phận Kế toán </w:t>
                  </w:r>
                  <w:r w:rsidRPr="008662A3">
                    <w:rPr>
                      <w:rFonts w:ascii="Arial" w:hAnsi="Arial" w:cs="Arial"/>
                      <w:sz w:val="22"/>
                      <w:szCs w:val="22"/>
                    </w:rPr>
                    <w:t>dưới sự giám sát thực hiệ</w:t>
                  </w:r>
                  <w:r>
                    <w:rPr>
                      <w:rFonts w:ascii="Arial" w:hAnsi="Arial" w:cs="Arial"/>
                      <w:sz w:val="22"/>
                      <w:szCs w:val="22"/>
                    </w:rPr>
                    <w:t>n của Kế toán trưởng.</w:t>
                  </w:r>
                </w:p>
                <w:p w14:paraId="14DE48C9" w14:textId="2F87583F"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Quản lý tiền mặt, tiền gửi liên quan đến các nghiệp vụ thu, chi phát sinh tại Công ty.</w:t>
                  </w:r>
                </w:p>
                <w:p w14:paraId="2E9B0762" w14:textId="77777777" w:rsidR="00E3192E" w:rsidRPr="000A1568"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6"/>
                      <w:sz w:val="22"/>
                      <w:szCs w:val="22"/>
                    </w:rPr>
                  </w:pPr>
                  <w:r w:rsidRPr="00BC4D8D">
                    <w:rPr>
                      <w:rFonts w:ascii="Arial" w:hAnsi="Arial" w:cs="Arial"/>
                      <w:sz w:val="22"/>
                      <w:szCs w:val="22"/>
                    </w:rPr>
                    <w:t>Định</w:t>
                  </w:r>
                  <w:r w:rsidRPr="000A1568">
                    <w:rPr>
                      <w:rFonts w:ascii="Arial" w:hAnsi="Arial" w:cs="Arial"/>
                      <w:spacing w:val="-6"/>
                      <w:sz w:val="22"/>
                      <w:szCs w:val="22"/>
                    </w:rPr>
                    <w:t xml:space="preserve"> kỳ kiểm kê tiền mặt, lập báo cáo ngân quỹ theo quy định của Công ty.</w:t>
                  </w:r>
                </w:p>
                <w:p w14:paraId="0C771591" w14:textId="77777777" w:rsidR="00E3192E" w:rsidRPr="00F66B5B"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Kiểm tra hồ sơ thanh toán, theo dõi công nợ với các nhà cung cấp, các bên liên quan của Công ty.</w:t>
                  </w:r>
                </w:p>
                <w:p w14:paraId="4F8322C8" w14:textId="77777777"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Thực hiện quản lý, giám sát, tổ chức hạch toán kế toán các nghiệp vụ liên quan đến công tác, doanh thu, chi phí của MXV theo quy định và chuẩn mực kế toán.</w:t>
                  </w:r>
                </w:p>
                <w:p w14:paraId="74DA3AF4" w14:textId="77777777"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Kiểm tra việc mua bán tài sản, công cụ dụng cụ phù hợp với ngân sách, quy định của Công ty.</w:t>
                  </w:r>
                </w:p>
                <w:p w14:paraId="73149CD9" w14:textId="77777777"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Hạch toán đầy đủ, chính xác, kịp thời các nghiệp vụ phát sinh trong Công ty.</w:t>
                  </w:r>
                </w:p>
                <w:p w14:paraId="78D2148F" w14:textId="77777777" w:rsidR="00E3192E" w:rsidRPr="00356488"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Phát triển và duy trì hệ thông tài chính kế toán minh bạch theo chuẩn mực kế toán.</w:t>
                  </w:r>
                </w:p>
                <w:p w14:paraId="2E6BA929" w14:textId="77777777"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Áp dụng các chính sách thuế hiệu quả cho Công ty, kê khai và nộp đúng, đủ các loại thuế theo quy định.</w:t>
                  </w:r>
                </w:p>
                <w:p w14:paraId="7345636E" w14:textId="77777777"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Lưu giữ các sổ sách, chứng từ kế toán theo quy định của Pháp luật.</w:t>
                  </w:r>
                </w:p>
                <w:p w14:paraId="4804757C" w14:textId="77777777" w:rsid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Lập Báo cáo tài chính theo chuẩn mực kế toán, cung cấp giải trình số liệu trước cơ quan Thuế, Hội đồng quản trị.</w:t>
                  </w:r>
                </w:p>
                <w:p w14:paraId="6E1C0011" w14:textId="77777777" w:rsidR="00E3192E" w:rsidRPr="00E3192E" w:rsidRDefault="00E3192E"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E3192E">
                    <w:rPr>
                      <w:rFonts w:ascii="Arial" w:hAnsi="Arial" w:cs="Arial"/>
                      <w:sz w:val="22"/>
                      <w:szCs w:val="22"/>
                    </w:rPr>
                    <w:t>Thực hiện các công việc khác do Lãnh đạo đơn vị nghiệp vụ phân công.</w:t>
                  </w:r>
                </w:p>
              </w:tc>
            </w:tr>
            <w:tr w:rsidR="00E3192E" w:rsidRPr="008662A3" w14:paraId="0B2B9577" w14:textId="77777777" w:rsidTr="000A1568">
              <w:tc>
                <w:tcPr>
                  <w:tcW w:w="2503" w:type="dxa"/>
                  <w:shd w:val="clear" w:color="auto" w:fill="auto"/>
                  <w:vAlign w:val="center"/>
                </w:tcPr>
                <w:p w14:paraId="5EA4D5A3" w14:textId="574D0C0D" w:rsidR="00E3192E" w:rsidRPr="008662A3" w:rsidRDefault="00E3192E" w:rsidP="00E3192E">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8662A3">
                    <w:rPr>
                      <w:rFonts w:ascii="Arial" w:hAnsi="Arial" w:cs="Arial"/>
                      <w:b/>
                      <w:sz w:val="22"/>
                      <w:szCs w:val="22"/>
                    </w:rPr>
                    <w:t xml:space="preserve">Yêu cầu </w:t>
                  </w:r>
                  <w:r w:rsidR="005F7D95">
                    <w:rPr>
                      <w:rFonts w:ascii="Arial" w:hAnsi="Arial" w:cs="Arial"/>
                      <w:b/>
                      <w:sz w:val="22"/>
                      <w:szCs w:val="22"/>
                    </w:rPr>
                    <w:t>ứng viên</w:t>
                  </w:r>
                </w:p>
              </w:tc>
              <w:tc>
                <w:tcPr>
                  <w:tcW w:w="7377" w:type="dxa"/>
                  <w:shd w:val="clear" w:color="auto" w:fill="auto"/>
                  <w:vAlign w:val="center"/>
                </w:tcPr>
                <w:p w14:paraId="5C988F68" w14:textId="1DD45AAC" w:rsidR="000A1568" w:rsidRPr="000A1568" w:rsidRDefault="000A1568"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A1568">
                    <w:rPr>
                      <w:rFonts w:ascii="Arial" w:hAnsi="Arial" w:cs="Arial"/>
                      <w:sz w:val="22"/>
                      <w:szCs w:val="22"/>
                    </w:rPr>
                    <w:t>Biết tiếng Anh là một lợi thế.</w:t>
                  </w:r>
                </w:p>
                <w:p w14:paraId="32AD46AD" w14:textId="0752ADFA" w:rsidR="000A1568" w:rsidRPr="000A1568" w:rsidRDefault="000A1568"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A1568">
                    <w:rPr>
                      <w:rFonts w:ascii="Arial" w:hAnsi="Arial" w:cs="Arial"/>
                      <w:sz w:val="22"/>
                      <w:szCs w:val="22"/>
                    </w:rPr>
                    <w:t>Chăm chỉ, thật thà, cẩn trọng trong công việc.</w:t>
                  </w:r>
                </w:p>
                <w:p w14:paraId="3C7D34D6" w14:textId="01947C8B" w:rsidR="000A1568" w:rsidRPr="000A1568" w:rsidRDefault="000A1568"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A1568">
                    <w:rPr>
                      <w:rFonts w:ascii="Arial" w:hAnsi="Arial" w:cs="Arial"/>
                      <w:sz w:val="22"/>
                      <w:szCs w:val="22"/>
                    </w:rPr>
                    <w:t>Ưu tiên ứng viên đã có kinh nghiệm trong ngành tài chính, ngân hàng, chứng khoán và các quỹ đầu tư tài chính.</w:t>
                  </w:r>
                </w:p>
                <w:p w14:paraId="09716372" w14:textId="36523444" w:rsidR="000A1568" w:rsidRPr="000A1568" w:rsidRDefault="000A1568"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A1568">
                    <w:rPr>
                      <w:rFonts w:ascii="Arial" w:hAnsi="Arial" w:cs="Arial"/>
                      <w:sz w:val="22"/>
                      <w:szCs w:val="22"/>
                    </w:rPr>
                    <w:t>Kỹ năng quản lý, sắp xếp tổ chức công việc hiệu quả trong môi trường chịu áp lực công việc. Báo cáo tình hình thực hiện công việc tới cấp quản lý trực tiếp theo quy định của Công ty.</w:t>
                  </w:r>
                </w:p>
                <w:p w14:paraId="606381C1" w14:textId="56226FB1" w:rsidR="000A1568" w:rsidRPr="000A1568" w:rsidRDefault="000A1568"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A1568">
                    <w:rPr>
                      <w:rFonts w:ascii="Arial" w:hAnsi="Arial" w:cs="Arial"/>
                      <w:sz w:val="22"/>
                      <w:szCs w:val="22"/>
                    </w:rPr>
                    <w:t>Có khả năng sáng tạo trong công việc.</w:t>
                  </w:r>
                </w:p>
                <w:p w14:paraId="1256252E" w14:textId="4F8433E1" w:rsidR="005F7D95" w:rsidRPr="005F7D95" w:rsidRDefault="000A1568" w:rsidP="005F7D95">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A1568">
                    <w:rPr>
                      <w:rFonts w:ascii="Arial" w:hAnsi="Arial" w:cs="Arial"/>
                      <w:sz w:val="22"/>
                      <w:szCs w:val="22"/>
                    </w:rPr>
                    <w:t>Sử dụng thành thạo các phần mềm văn phòng: Microsoft Word, Excel, Powerpoint, Microsoft Outlook và Phần mềm Kế toán.</w:t>
                  </w:r>
                </w:p>
                <w:p w14:paraId="1D8ED26E" w14:textId="4BA41A62" w:rsidR="00BC4D8D" w:rsidRPr="00BC4D8D" w:rsidRDefault="00BC4D8D" w:rsidP="00BC4D8D">
                  <w:pPr>
                    <w:tabs>
                      <w:tab w:val="left" w:pos="256"/>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
                    <w:jc w:val="both"/>
                    <w:rPr>
                      <w:rFonts w:ascii="Arial" w:hAnsi="Arial" w:cs="Arial"/>
                      <w:sz w:val="6"/>
                      <w:szCs w:val="6"/>
                    </w:rPr>
                  </w:pPr>
                </w:p>
              </w:tc>
            </w:tr>
            <w:tr w:rsidR="000A1568" w:rsidRPr="008662A3" w14:paraId="15F28C1B" w14:textId="77777777" w:rsidTr="00BC4D8D">
              <w:trPr>
                <w:trHeight w:val="4203"/>
              </w:trPr>
              <w:tc>
                <w:tcPr>
                  <w:tcW w:w="2503" w:type="dxa"/>
                  <w:shd w:val="clear" w:color="auto" w:fill="auto"/>
                  <w:vAlign w:val="center"/>
                </w:tcPr>
                <w:p w14:paraId="2B3F952E" w14:textId="77777777" w:rsidR="000A1568" w:rsidRDefault="000A1568" w:rsidP="000A1568">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lastRenderedPageBreak/>
                    <w:t>Quyền lợi</w:t>
                  </w:r>
                  <w:r w:rsidR="00BC4D8D">
                    <w:rPr>
                      <w:rFonts w:ascii="Arial" w:hAnsi="Arial" w:cs="Arial"/>
                      <w:b/>
                      <w:sz w:val="22"/>
                      <w:szCs w:val="22"/>
                    </w:rPr>
                    <w:t>/</w:t>
                  </w:r>
                </w:p>
                <w:p w14:paraId="1E04FC59" w14:textId="00F0389A" w:rsidR="00BC4D8D" w:rsidRPr="008662A3" w:rsidRDefault="00BC4D8D" w:rsidP="000A1568">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Cơ hội phát triển</w:t>
                  </w:r>
                </w:p>
              </w:tc>
              <w:tc>
                <w:tcPr>
                  <w:tcW w:w="7377" w:type="dxa"/>
                  <w:shd w:val="clear" w:color="auto" w:fill="auto"/>
                  <w:vAlign w:val="center"/>
                </w:tcPr>
                <w:p w14:paraId="741A21C4" w14:textId="4003A885" w:rsidR="00BC4D8D" w:rsidRPr="00BC4D8D"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Làm việc trong môi trường năng động, chuyên nghiệp, được đào tạo về kỹ năng và nghiệp vụ chuyên môn cần thiết để phục vụ cho công việc.</w:t>
                  </w:r>
                </w:p>
                <w:p w14:paraId="59902ED5" w14:textId="379BF476" w:rsidR="00BC4D8D" w:rsidRPr="00BC4D8D"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Được tiếp cận, cập nhật thông tin về các ngành kinh tế mũi nhọn của Việt Nam như nông sản, kim loại, năng lượng. </w:t>
                  </w:r>
                  <w:r>
                    <w:rPr>
                      <w:rFonts w:ascii="Arial" w:hAnsi="Arial" w:cs="Arial"/>
                      <w:sz w:val="22"/>
                      <w:szCs w:val="22"/>
                    </w:rPr>
                    <w:t>Có cơ hộ</w:t>
                  </w:r>
                  <w:r w:rsidRPr="00BC4D8D">
                    <w:rPr>
                      <w:rFonts w:ascii="Arial" w:hAnsi="Arial" w:cs="Arial"/>
                      <w:sz w:val="22"/>
                      <w:szCs w:val="22"/>
                    </w:rPr>
                    <w:t>i được làm việc với các đối tác hàng đầu trong lĩnh vực giao dịch hàng hóa quốc tế từ Mỹ, Anh, Hồng Kông….</w:t>
                  </w:r>
                </w:p>
                <w:p w14:paraId="61852434" w14:textId="6A12428E" w:rsidR="00BC4D8D" w:rsidRPr="00BC4D8D"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Tham gia các chương trình đào tạo miễn phí của MXV và các hoạt động ngoại khóa bổ ích.</w:t>
                  </w:r>
                </w:p>
                <w:p w14:paraId="57563E4B" w14:textId="77777777" w:rsidR="000A1568"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Chế độ lương thưởng và chế độ phúc lợi, nghỉ mát, khám sức khỏe, tham gia BHXH đầy đủ, nghỉ lễ, nghỉ tết… theo quy định của Bộ Luật Lao động.</w:t>
                  </w:r>
                </w:p>
                <w:p w14:paraId="40519CA0" w14:textId="6C286A63" w:rsidR="00BC4D8D" w:rsidRPr="00BC4D8D" w:rsidRDefault="00BC4D8D" w:rsidP="00BC4D8D">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 xml:space="preserve">Hỗ trợ tiền ăn trưa và chỗ để xe. </w:t>
                  </w:r>
                </w:p>
              </w:tc>
            </w:tr>
          </w:tbl>
          <w:p w14:paraId="7A7D13E2" w14:textId="77777777" w:rsidR="00FF14E1" w:rsidRPr="005F7D95" w:rsidRDefault="00FF14E1" w:rsidP="005F7D95">
            <w:pPr>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ind w:left="0"/>
              <w:jc w:val="both"/>
              <w:rPr>
                <w:rFonts w:ascii="Arial" w:hAnsi="Arial" w:cs="Arial"/>
                <w:b/>
                <w:sz w:val="22"/>
                <w:szCs w:val="22"/>
              </w:rPr>
            </w:pPr>
          </w:p>
        </w:tc>
        <w:tc>
          <w:tcPr>
            <w:tcW w:w="2118" w:type="dxa"/>
            <w:shd w:val="clear" w:color="auto" w:fill="auto"/>
          </w:tcPr>
          <w:p w14:paraId="2B70C71B" w14:textId="77777777" w:rsidR="009501C6" w:rsidRPr="008662A3" w:rsidRDefault="009501C6" w:rsidP="003F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rPr>
                <w:rFonts w:ascii="Arial" w:hAnsi="Arial" w:cs="Arial"/>
                <w:b/>
                <w:sz w:val="22"/>
                <w:szCs w:val="22"/>
              </w:rPr>
            </w:pPr>
          </w:p>
        </w:tc>
      </w:tr>
    </w:tbl>
    <w:p w14:paraId="44D8DA5D" w14:textId="77777777" w:rsidR="00441502" w:rsidRPr="00BA6302" w:rsidRDefault="00441502" w:rsidP="003F766F">
      <w:pPr>
        <w:spacing w:before="120"/>
        <w:rPr>
          <w:rFonts w:ascii="Arial" w:hAnsi="Arial" w:cs="Arial"/>
          <w:vanish/>
          <w:sz w:val="22"/>
          <w:szCs w:val="22"/>
        </w:rPr>
      </w:pPr>
    </w:p>
    <w:sectPr w:rsidR="00441502" w:rsidRPr="00BA6302" w:rsidSect="007F0A0F">
      <w:headerReference w:type="default" r:id="rId9"/>
      <w:footerReference w:type="default" r:id="rId10"/>
      <w:pgSz w:w="11907" w:h="16840" w:code="9"/>
      <w:pgMar w:top="1134" w:right="1134" w:bottom="1134" w:left="1701" w:header="720" w:footer="7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50F8" w14:textId="77777777" w:rsidR="00E3192E" w:rsidRDefault="00E3192E">
      <w:r>
        <w:separator/>
      </w:r>
    </w:p>
  </w:endnote>
  <w:endnote w:type="continuationSeparator" w:id="0">
    <w:p w14:paraId="53AB4748" w14:textId="77777777" w:rsidR="00E3192E" w:rsidRDefault="00E3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9072"/>
    </w:tblGrid>
    <w:tr w:rsidR="00E61E48" w14:paraId="7EDB7797" w14:textId="77777777">
      <w:tc>
        <w:tcPr>
          <w:tcW w:w="5000" w:type="pct"/>
        </w:tcPr>
        <w:tbl>
          <w:tblPr>
            <w:tblW w:w="8790" w:type="dxa"/>
            <w:tblLook w:val="04A0" w:firstRow="1" w:lastRow="0" w:firstColumn="1" w:lastColumn="0" w:noHBand="0" w:noVBand="1"/>
          </w:tblPr>
          <w:tblGrid>
            <w:gridCol w:w="8842"/>
          </w:tblGrid>
          <w:tr w:rsidR="00E61E48" w:rsidRPr="00CA7969" w14:paraId="168FACCB" w14:textId="77777777">
            <w:tc>
              <w:tcPr>
                <w:tcW w:w="8790" w:type="dxa"/>
              </w:tcPr>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8626"/>
                </w:tblGrid>
                <w:tr w:rsidR="00E61E48" w:rsidRPr="004967DA" w14:paraId="723E0EEB" w14:textId="77777777">
                  <w:tc>
                    <w:tcPr>
                      <w:tcW w:w="5000" w:type="pct"/>
                    </w:tcPr>
                    <w:tbl>
                      <w:tblPr>
                        <w:tblW w:w="26172" w:type="dxa"/>
                        <w:tblLook w:val="04A0" w:firstRow="1" w:lastRow="0" w:firstColumn="1" w:lastColumn="0" w:noHBand="0" w:noVBand="1"/>
                      </w:tblPr>
                      <w:tblGrid>
                        <w:gridCol w:w="8724"/>
                        <w:gridCol w:w="8724"/>
                        <w:gridCol w:w="8724"/>
                      </w:tblGrid>
                      <w:tr w:rsidR="00964462" w:rsidRPr="004967DA" w14:paraId="46C0CBA7" w14:textId="77777777">
                        <w:tc>
                          <w:tcPr>
                            <w:tcW w:w="8724" w:type="dxa"/>
                          </w:tcPr>
                          <w:p w14:paraId="002A1D84" w14:textId="77777777" w:rsidR="00964462" w:rsidRPr="00BA6302" w:rsidRDefault="00BA6302" w:rsidP="00BA6302">
                            <w:pPr>
                              <w:ind w:left="-198" w:right="-720"/>
                              <w:jc w:val="center"/>
                              <w:rPr>
                                <w:sz w:val="20"/>
                                <w:szCs w:val="20"/>
                              </w:rPr>
                            </w:pPr>
                            <w:r w:rsidRPr="00BA6302">
                              <w:rPr>
                                <w:rFonts w:ascii="Tahoma" w:hAnsi="Tahoma" w:cs="Tahoma"/>
                                <w:b/>
                                <w:sz w:val="20"/>
                                <w:szCs w:val="20"/>
                              </w:rPr>
                              <w:t>www.mxv.</w:t>
                            </w:r>
                            <w:r w:rsidR="00964462" w:rsidRPr="00BA6302">
                              <w:rPr>
                                <w:rFonts w:ascii="Tahoma" w:hAnsi="Tahoma" w:cs="Tahoma"/>
                                <w:b/>
                                <w:sz w:val="20"/>
                                <w:szCs w:val="20"/>
                              </w:rPr>
                              <w:t>vn</w:t>
                            </w:r>
                          </w:p>
                        </w:tc>
                        <w:tc>
                          <w:tcPr>
                            <w:tcW w:w="8724" w:type="dxa"/>
                          </w:tcPr>
                          <w:p w14:paraId="6ABAFC2F" w14:textId="77777777" w:rsidR="00964462" w:rsidRDefault="00964462" w:rsidP="00D870DE">
                            <w:pPr>
                              <w:ind w:left="-198" w:right="-720"/>
                              <w:jc w:val="center"/>
                              <w:rPr>
                                <w:rFonts w:ascii="Tahoma" w:hAnsi="Tahoma" w:cs="Tahoma"/>
                                <w:b/>
                                <w:sz w:val="14"/>
                                <w:szCs w:val="14"/>
                              </w:rPr>
                            </w:pPr>
                          </w:p>
                        </w:tc>
                        <w:tc>
                          <w:tcPr>
                            <w:tcW w:w="8724" w:type="dxa"/>
                          </w:tcPr>
                          <w:p w14:paraId="22698FDD" w14:textId="77777777" w:rsidR="00964462" w:rsidRPr="004967DA" w:rsidRDefault="00964462" w:rsidP="00D870DE">
                            <w:pPr>
                              <w:ind w:left="-198" w:right="-720"/>
                              <w:jc w:val="center"/>
                            </w:pPr>
                            <w:r>
                              <w:rPr>
                                <w:rFonts w:ascii="Tahoma" w:hAnsi="Tahoma" w:cs="Tahoma"/>
                                <w:b/>
                                <w:sz w:val="14"/>
                                <w:szCs w:val="14"/>
                              </w:rPr>
                              <w:t>www.smes</w:t>
                            </w:r>
                            <w:r w:rsidRPr="004967DA">
                              <w:rPr>
                                <w:rFonts w:ascii="Tahoma" w:hAnsi="Tahoma" w:cs="Tahoma"/>
                                <w:b/>
                                <w:sz w:val="14"/>
                                <w:szCs w:val="14"/>
                              </w:rPr>
                              <w:t>.vn</w:t>
                            </w:r>
                          </w:p>
                        </w:tc>
                      </w:tr>
                    </w:tbl>
                    <w:p w14:paraId="6D51B29C" w14:textId="77777777" w:rsidR="00E61E48" w:rsidRPr="004967DA" w:rsidRDefault="00E61E48" w:rsidP="00D870DE">
                      <w:pPr>
                        <w:ind w:right="-720"/>
                      </w:pPr>
                    </w:p>
                  </w:tc>
                </w:tr>
              </w:tbl>
              <w:p w14:paraId="51CF3E23" w14:textId="77777777" w:rsidR="00E61E48" w:rsidRDefault="00E61E48" w:rsidP="00D870DE"/>
            </w:tc>
          </w:tr>
        </w:tbl>
        <w:p w14:paraId="20E4A6B0" w14:textId="77777777" w:rsidR="00E61E48" w:rsidRDefault="00E61E48" w:rsidP="00D870DE">
          <w:pPr>
            <w:ind w:right="-720"/>
          </w:pPr>
        </w:p>
      </w:tc>
    </w:tr>
  </w:tbl>
  <w:p w14:paraId="4487CAE6" w14:textId="77777777" w:rsidR="0024046E" w:rsidRPr="00EE3F86" w:rsidRDefault="0024046E" w:rsidP="0024046E">
    <w:pPr>
      <w:pStyle w:val="Footer"/>
      <w:jc w:val="right"/>
      <w:rPr>
        <w:rFonts w:ascii="Tahoma" w:hAnsi="Tahoma" w:cs="Tahoma"/>
        <w:sz w:val="16"/>
        <w:szCs w:val="22"/>
      </w:rPr>
    </w:pPr>
    <w:r w:rsidRPr="00EE3F86">
      <w:rPr>
        <w:rStyle w:val="PageNumber"/>
        <w:rFonts w:ascii="Tahoma" w:hAnsi="Tahoma" w:cs="Tahoma"/>
        <w:sz w:val="16"/>
        <w:szCs w:val="22"/>
      </w:rPr>
      <w:fldChar w:fldCharType="begin"/>
    </w:r>
    <w:r w:rsidRPr="00EE3F86">
      <w:rPr>
        <w:rStyle w:val="PageNumber"/>
        <w:rFonts w:ascii="Tahoma" w:hAnsi="Tahoma" w:cs="Tahoma"/>
        <w:sz w:val="16"/>
        <w:szCs w:val="22"/>
      </w:rPr>
      <w:instrText xml:space="preserve"> PAGE </w:instrText>
    </w:r>
    <w:r w:rsidRPr="00EE3F86">
      <w:rPr>
        <w:rStyle w:val="PageNumber"/>
        <w:rFonts w:ascii="Tahoma" w:hAnsi="Tahoma" w:cs="Tahoma"/>
        <w:sz w:val="16"/>
        <w:szCs w:val="22"/>
      </w:rPr>
      <w:fldChar w:fldCharType="separate"/>
    </w:r>
    <w:r w:rsidR="00B0436D">
      <w:rPr>
        <w:rStyle w:val="PageNumber"/>
        <w:rFonts w:ascii="Tahoma" w:hAnsi="Tahoma" w:cs="Tahoma"/>
        <w:noProof/>
        <w:sz w:val="16"/>
        <w:szCs w:val="22"/>
      </w:rPr>
      <w:t>2</w:t>
    </w:r>
    <w:r w:rsidRPr="00EE3F86">
      <w:rPr>
        <w:rStyle w:val="PageNumber"/>
        <w:rFonts w:ascii="Tahoma" w:hAnsi="Tahoma" w:cs="Tahoma"/>
        <w:sz w:val="16"/>
        <w:szCs w:val="22"/>
      </w:rPr>
      <w:fldChar w:fldCharType="end"/>
    </w:r>
    <w:r w:rsidRPr="00EE3F86">
      <w:rPr>
        <w:rStyle w:val="PageNumber"/>
        <w:rFonts w:ascii="Tahoma" w:hAnsi="Tahoma" w:cs="Tahoma"/>
        <w:sz w:val="16"/>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C9D6" w14:textId="77777777" w:rsidR="00E3192E" w:rsidRDefault="00E3192E">
      <w:r>
        <w:separator/>
      </w:r>
    </w:p>
  </w:footnote>
  <w:footnote w:type="continuationSeparator" w:id="0">
    <w:p w14:paraId="34E66268" w14:textId="77777777" w:rsidR="00E3192E" w:rsidRDefault="00E3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7ED4" w14:textId="66B78F23" w:rsidR="001A72C4" w:rsidRDefault="000A1568" w:rsidP="000A1568">
    <w:pPr>
      <w:pStyle w:val="Header"/>
      <w:tabs>
        <w:tab w:val="clear" w:pos="4153"/>
        <w:tab w:val="clear" w:pos="8306"/>
        <w:tab w:val="center" w:pos="4680"/>
        <w:tab w:val="right" w:pos="9072"/>
      </w:tabs>
      <w:ind w:right="-284" w:hanging="284"/>
    </w:pPr>
    <w:r>
      <w:rPr>
        <w:noProof/>
      </w:rPr>
      <w:drawing>
        <wp:inline distT="0" distB="0" distL="0" distR="0" wp14:anchorId="2AFB2C73" wp14:editId="469A08E9">
          <wp:extent cx="1304925" cy="466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G.jpg"/>
                  <pic:cNvPicPr/>
                </pic:nvPicPr>
                <pic:blipFill>
                  <a:blip r:embed="rId1">
                    <a:extLst>
                      <a:ext uri="{28A0092B-C50C-407E-A947-70E740481C1C}">
                        <a14:useLocalDpi xmlns:a14="http://schemas.microsoft.com/office/drawing/2010/main" val="0"/>
                      </a:ext>
                    </a:extLst>
                  </a:blip>
                  <a:stretch>
                    <a:fillRect/>
                  </a:stretch>
                </pic:blipFill>
                <pic:spPr>
                  <a:xfrm>
                    <a:off x="0" y="0"/>
                    <a:ext cx="1342621" cy="480166"/>
                  </a:xfrm>
                  <a:prstGeom prst="rect">
                    <a:avLst/>
                  </a:prstGeom>
                </pic:spPr>
              </pic:pic>
            </a:graphicData>
          </a:graphic>
        </wp:inline>
      </w:drawing>
    </w:r>
    <w:r w:rsidR="001A72C4">
      <w:tab/>
    </w:r>
    <w:r w:rsidR="001A72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14"/>
    <w:multiLevelType w:val="multilevel"/>
    <w:tmpl w:val="703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B58"/>
    <w:multiLevelType w:val="hybridMultilevel"/>
    <w:tmpl w:val="37AE60D8"/>
    <w:lvl w:ilvl="0" w:tplc="959AB0D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C0302"/>
    <w:multiLevelType w:val="multilevel"/>
    <w:tmpl w:val="0AA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D37BE"/>
    <w:multiLevelType w:val="hybridMultilevel"/>
    <w:tmpl w:val="80106058"/>
    <w:lvl w:ilvl="0" w:tplc="C64246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BC2DDF"/>
    <w:multiLevelType w:val="hybridMultilevel"/>
    <w:tmpl w:val="1BF85758"/>
    <w:lvl w:ilvl="0" w:tplc="9190AE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0520EA"/>
    <w:multiLevelType w:val="multilevel"/>
    <w:tmpl w:val="C57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0854"/>
    <w:multiLevelType w:val="hybridMultilevel"/>
    <w:tmpl w:val="46CC7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B7C2B"/>
    <w:multiLevelType w:val="hybridMultilevel"/>
    <w:tmpl w:val="C68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B229E"/>
    <w:multiLevelType w:val="multilevel"/>
    <w:tmpl w:val="785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6986"/>
    <w:multiLevelType w:val="hybridMultilevel"/>
    <w:tmpl w:val="77A201B2"/>
    <w:lvl w:ilvl="0" w:tplc="933006DC">
      <w:start w:val="21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AB248A"/>
    <w:multiLevelType w:val="hybridMultilevel"/>
    <w:tmpl w:val="19426CD8"/>
    <w:lvl w:ilvl="0" w:tplc="C460185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112D88"/>
    <w:multiLevelType w:val="multilevel"/>
    <w:tmpl w:val="D8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60897"/>
    <w:multiLevelType w:val="hybridMultilevel"/>
    <w:tmpl w:val="B62C68E6"/>
    <w:lvl w:ilvl="0" w:tplc="73C250D6">
      <w:start w:val="5"/>
      <w:numFmt w:val="decimal"/>
      <w:lvlText w:val="%1."/>
      <w:lvlJc w:val="left"/>
      <w:pPr>
        <w:tabs>
          <w:tab w:val="num" w:pos="599"/>
        </w:tabs>
        <w:ind w:left="599" w:hanging="58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3" w15:restartNumberingAfterBreak="0">
    <w:nsid w:val="52FE28A5"/>
    <w:multiLevelType w:val="hybridMultilevel"/>
    <w:tmpl w:val="DFE27216"/>
    <w:lvl w:ilvl="0" w:tplc="2F9CFD72">
      <w:start w:val="2"/>
      <w:numFmt w:val="bullet"/>
      <w:lvlText w:val="-"/>
      <w:lvlJc w:val="left"/>
      <w:pPr>
        <w:ind w:left="723" w:hanging="360"/>
      </w:pPr>
      <w:rPr>
        <w:rFonts w:ascii="Arial" w:eastAsia="Times New Roman" w:hAnsi="Arial" w:cs="Arial" w:hint="default"/>
        <w:b w:val="0"/>
        <w:i w:val="0"/>
      </w:rPr>
    </w:lvl>
    <w:lvl w:ilvl="1" w:tplc="042A0003">
      <w:start w:val="1"/>
      <w:numFmt w:val="bullet"/>
      <w:lvlText w:val="o"/>
      <w:lvlJc w:val="left"/>
      <w:pPr>
        <w:ind w:left="1443" w:hanging="360"/>
      </w:pPr>
      <w:rPr>
        <w:rFonts w:ascii="Courier New" w:hAnsi="Courier New" w:cs="Courier New" w:hint="default"/>
      </w:rPr>
    </w:lvl>
    <w:lvl w:ilvl="2" w:tplc="042A0005" w:tentative="1">
      <w:start w:val="1"/>
      <w:numFmt w:val="bullet"/>
      <w:lvlText w:val=""/>
      <w:lvlJc w:val="left"/>
      <w:pPr>
        <w:ind w:left="2163" w:hanging="360"/>
      </w:pPr>
      <w:rPr>
        <w:rFonts w:ascii="Wingdings" w:hAnsi="Wingdings" w:hint="default"/>
      </w:rPr>
    </w:lvl>
    <w:lvl w:ilvl="3" w:tplc="042A0001" w:tentative="1">
      <w:start w:val="1"/>
      <w:numFmt w:val="bullet"/>
      <w:lvlText w:val=""/>
      <w:lvlJc w:val="left"/>
      <w:pPr>
        <w:ind w:left="2883" w:hanging="360"/>
      </w:pPr>
      <w:rPr>
        <w:rFonts w:ascii="Symbol" w:hAnsi="Symbol" w:hint="default"/>
      </w:rPr>
    </w:lvl>
    <w:lvl w:ilvl="4" w:tplc="042A0003" w:tentative="1">
      <w:start w:val="1"/>
      <w:numFmt w:val="bullet"/>
      <w:lvlText w:val="o"/>
      <w:lvlJc w:val="left"/>
      <w:pPr>
        <w:ind w:left="3603" w:hanging="360"/>
      </w:pPr>
      <w:rPr>
        <w:rFonts w:ascii="Courier New" w:hAnsi="Courier New" w:cs="Courier New" w:hint="default"/>
      </w:rPr>
    </w:lvl>
    <w:lvl w:ilvl="5" w:tplc="042A0005" w:tentative="1">
      <w:start w:val="1"/>
      <w:numFmt w:val="bullet"/>
      <w:lvlText w:val=""/>
      <w:lvlJc w:val="left"/>
      <w:pPr>
        <w:ind w:left="4323" w:hanging="360"/>
      </w:pPr>
      <w:rPr>
        <w:rFonts w:ascii="Wingdings" w:hAnsi="Wingdings" w:hint="default"/>
      </w:rPr>
    </w:lvl>
    <w:lvl w:ilvl="6" w:tplc="042A0001" w:tentative="1">
      <w:start w:val="1"/>
      <w:numFmt w:val="bullet"/>
      <w:lvlText w:val=""/>
      <w:lvlJc w:val="left"/>
      <w:pPr>
        <w:ind w:left="5043" w:hanging="360"/>
      </w:pPr>
      <w:rPr>
        <w:rFonts w:ascii="Symbol" w:hAnsi="Symbol" w:hint="default"/>
      </w:rPr>
    </w:lvl>
    <w:lvl w:ilvl="7" w:tplc="042A0003" w:tentative="1">
      <w:start w:val="1"/>
      <w:numFmt w:val="bullet"/>
      <w:lvlText w:val="o"/>
      <w:lvlJc w:val="left"/>
      <w:pPr>
        <w:ind w:left="5763" w:hanging="360"/>
      </w:pPr>
      <w:rPr>
        <w:rFonts w:ascii="Courier New" w:hAnsi="Courier New" w:cs="Courier New" w:hint="default"/>
      </w:rPr>
    </w:lvl>
    <w:lvl w:ilvl="8" w:tplc="042A0005" w:tentative="1">
      <w:start w:val="1"/>
      <w:numFmt w:val="bullet"/>
      <w:lvlText w:val=""/>
      <w:lvlJc w:val="left"/>
      <w:pPr>
        <w:ind w:left="6483" w:hanging="360"/>
      </w:pPr>
      <w:rPr>
        <w:rFonts w:ascii="Wingdings" w:hAnsi="Wingdings" w:hint="default"/>
      </w:rPr>
    </w:lvl>
  </w:abstractNum>
  <w:abstractNum w:abstractNumId="14" w15:restartNumberingAfterBreak="0">
    <w:nsid w:val="5398238F"/>
    <w:multiLevelType w:val="hybridMultilevel"/>
    <w:tmpl w:val="67E8B33E"/>
    <w:lvl w:ilvl="0" w:tplc="9CF4DCF0">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15:restartNumberingAfterBreak="0">
    <w:nsid w:val="5E7F7F8D"/>
    <w:multiLevelType w:val="multilevel"/>
    <w:tmpl w:val="1DE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D6247"/>
    <w:multiLevelType w:val="hybridMultilevel"/>
    <w:tmpl w:val="E974BD0C"/>
    <w:lvl w:ilvl="0" w:tplc="1408C9A2">
      <w:start w:val="1"/>
      <w:numFmt w:val="decimal"/>
      <w:lvlText w:val="%1."/>
      <w:lvlJc w:val="left"/>
      <w:pPr>
        <w:ind w:left="360" w:hanging="360"/>
      </w:pPr>
      <w:rPr>
        <w:rFonts w:hint="default"/>
        <w:b/>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num w:numId="1">
    <w:abstractNumId w:val="4"/>
  </w:num>
  <w:num w:numId="2">
    <w:abstractNumId w:val="9"/>
  </w:num>
  <w:num w:numId="3">
    <w:abstractNumId w:val="3"/>
  </w:num>
  <w:num w:numId="4">
    <w:abstractNumId w:val="12"/>
  </w:num>
  <w:num w:numId="5">
    <w:abstractNumId w:val="7"/>
  </w:num>
  <w:num w:numId="6">
    <w:abstractNumId w:val="14"/>
  </w:num>
  <w:num w:numId="7">
    <w:abstractNumId w:val="16"/>
  </w:num>
  <w:num w:numId="8">
    <w:abstractNumId w:val="13"/>
  </w:num>
  <w:num w:numId="9">
    <w:abstractNumId w:val="10"/>
  </w:num>
  <w:num w:numId="10">
    <w:abstractNumId w:val="6"/>
  </w:num>
  <w:num w:numId="11">
    <w:abstractNumId w:val="1"/>
  </w:num>
  <w:num w:numId="12">
    <w:abstractNumId w:val="2"/>
  </w:num>
  <w:num w:numId="13">
    <w:abstractNumId w:val="8"/>
  </w:num>
  <w:num w:numId="14">
    <w:abstractNumId w:val="15"/>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17"/>
    <w:rsid w:val="000043A3"/>
    <w:rsid w:val="000137F3"/>
    <w:rsid w:val="00026717"/>
    <w:rsid w:val="0005036B"/>
    <w:rsid w:val="00050E17"/>
    <w:rsid w:val="000535AE"/>
    <w:rsid w:val="00056484"/>
    <w:rsid w:val="00056653"/>
    <w:rsid w:val="0006472E"/>
    <w:rsid w:val="000849FE"/>
    <w:rsid w:val="00085389"/>
    <w:rsid w:val="000A1568"/>
    <w:rsid w:val="000B4F35"/>
    <w:rsid w:val="000B6069"/>
    <w:rsid w:val="000D050F"/>
    <w:rsid w:val="000E74B0"/>
    <w:rsid w:val="000F3260"/>
    <w:rsid w:val="000F3A5B"/>
    <w:rsid w:val="00100E50"/>
    <w:rsid w:val="00111651"/>
    <w:rsid w:val="0011736A"/>
    <w:rsid w:val="00127BF8"/>
    <w:rsid w:val="00146D4F"/>
    <w:rsid w:val="001542B4"/>
    <w:rsid w:val="00181507"/>
    <w:rsid w:val="001859D4"/>
    <w:rsid w:val="00187F74"/>
    <w:rsid w:val="001944ED"/>
    <w:rsid w:val="001A6022"/>
    <w:rsid w:val="001A72C4"/>
    <w:rsid w:val="001B065D"/>
    <w:rsid w:val="001C05B8"/>
    <w:rsid w:val="001C34D1"/>
    <w:rsid w:val="001C3BB5"/>
    <w:rsid w:val="001C42BB"/>
    <w:rsid w:val="001C6026"/>
    <w:rsid w:val="001E034B"/>
    <w:rsid w:val="001E31FE"/>
    <w:rsid w:val="00206D08"/>
    <w:rsid w:val="00207535"/>
    <w:rsid w:val="00210286"/>
    <w:rsid w:val="002121BC"/>
    <w:rsid w:val="00220FFA"/>
    <w:rsid w:val="0024046E"/>
    <w:rsid w:val="002414D2"/>
    <w:rsid w:val="00261987"/>
    <w:rsid w:val="00261AD4"/>
    <w:rsid w:val="002625F8"/>
    <w:rsid w:val="00282297"/>
    <w:rsid w:val="00287A82"/>
    <w:rsid w:val="00291624"/>
    <w:rsid w:val="002A166F"/>
    <w:rsid w:val="002A1E59"/>
    <w:rsid w:val="002B37AE"/>
    <w:rsid w:val="002B6C47"/>
    <w:rsid w:val="00304455"/>
    <w:rsid w:val="00310BEA"/>
    <w:rsid w:val="00311455"/>
    <w:rsid w:val="00316A5F"/>
    <w:rsid w:val="00321A32"/>
    <w:rsid w:val="00322AF2"/>
    <w:rsid w:val="00330AD8"/>
    <w:rsid w:val="003469E7"/>
    <w:rsid w:val="00347CA9"/>
    <w:rsid w:val="00354CC1"/>
    <w:rsid w:val="003622C6"/>
    <w:rsid w:val="00371709"/>
    <w:rsid w:val="00397444"/>
    <w:rsid w:val="003B0062"/>
    <w:rsid w:val="003B4867"/>
    <w:rsid w:val="003B62DB"/>
    <w:rsid w:val="003E6129"/>
    <w:rsid w:val="003F343E"/>
    <w:rsid w:val="003F4579"/>
    <w:rsid w:val="003F766F"/>
    <w:rsid w:val="00413B03"/>
    <w:rsid w:val="004349FD"/>
    <w:rsid w:val="00435DDE"/>
    <w:rsid w:val="00441502"/>
    <w:rsid w:val="00442A87"/>
    <w:rsid w:val="00455E03"/>
    <w:rsid w:val="00490C63"/>
    <w:rsid w:val="004A32B9"/>
    <w:rsid w:val="004B21F5"/>
    <w:rsid w:val="004B4C70"/>
    <w:rsid w:val="004B52BB"/>
    <w:rsid w:val="004C43BA"/>
    <w:rsid w:val="004D018A"/>
    <w:rsid w:val="004F4441"/>
    <w:rsid w:val="0056133A"/>
    <w:rsid w:val="005632C6"/>
    <w:rsid w:val="005702AD"/>
    <w:rsid w:val="00582E55"/>
    <w:rsid w:val="005853E5"/>
    <w:rsid w:val="005864BD"/>
    <w:rsid w:val="005B7D33"/>
    <w:rsid w:val="005C4F8A"/>
    <w:rsid w:val="005D17B2"/>
    <w:rsid w:val="005D5462"/>
    <w:rsid w:val="005F7D95"/>
    <w:rsid w:val="0062125C"/>
    <w:rsid w:val="00624DFB"/>
    <w:rsid w:val="0062588C"/>
    <w:rsid w:val="006260FB"/>
    <w:rsid w:val="00634769"/>
    <w:rsid w:val="006466CA"/>
    <w:rsid w:val="00650ADF"/>
    <w:rsid w:val="00654ACB"/>
    <w:rsid w:val="006655FB"/>
    <w:rsid w:val="006762AA"/>
    <w:rsid w:val="0067780C"/>
    <w:rsid w:val="006B3B5B"/>
    <w:rsid w:val="006B588A"/>
    <w:rsid w:val="006B7F4F"/>
    <w:rsid w:val="006D2C00"/>
    <w:rsid w:val="006D3F7C"/>
    <w:rsid w:val="006D4BEB"/>
    <w:rsid w:val="006E1CB2"/>
    <w:rsid w:val="00704C87"/>
    <w:rsid w:val="00705F54"/>
    <w:rsid w:val="0070770E"/>
    <w:rsid w:val="00716AEB"/>
    <w:rsid w:val="007246FA"/>
    <w:rsid w:val="00725F02"/>
    <w:rsid w:val="007307E0"/>
    <w:rsid w:val="00746517"/>
    <w:rsid w:val="00754B61"/>
    <w:rsid w:val="0079305B"/>
    <w:rsid w:val="00795135"/>
    <w:rsid w:val="007A1655"/>
    <w:rsid w:val="007D51F5"/>
    <w:rsid w:val="007E26AC"/>
    <w:rsid w:val="007E7C09"/>
    <w:rsid w:val="007F0A0F"/>
    <w:rsid w:val="00810CDA"/>
    <w:rsid w:val="00825844"/>
    <w:rsid w:val="008475C6"/>
    <w:rsid w:val="00855C0C"/>
    <w:rsid w:val="00864C72"/>
    <w:rsid w:val="008662A3"/>
    <w:rsid w:val="00876326"/>
    <w:rsid w:val="00880EBB"/>
    <w:rsid w:val="00882DA7"/>
    <w:rsid w:val="008862F0"/>
    <w:rsid w:val="008C781D"/>
    <w:rsid w:val="00902DE4"/>
    <w:rsid w:val="00946872"/>
    <w:rsid w:val="009501C6"/>
    <w:rsid w:val="00953AC0"/>
    <w:rsid w:val="009606E8"/>
    <w:rsid w:val="0096151D"/>
    <w:rsid w:val="00964462"/>
    <w:rsid w:val="0096674E"/>
    <w:rsid w:val="00967FE1"/>
    <w:rsid w:val="00974D33"/>
    <w:rsid w:val="00975178"/>
    <w:rsid w:val="00995849"/>
    <w:rsid w:val="009A7257"/>
    <w:rsid w:val="009C1ED2"/>
    <w:rsid w:val="009C3B42"/>
    <w:rsid w:val="009C4A23"/>
    <w:rsid w:val="009D454C"/>
    <w:rsid w:val="009E1F71"/>
    <w:rsid w:val="009E4239"/>
    <w:rsid w:val="009F7604"/>
    <w:rsid w:val="00A0231E"/>
    <w:rsid w:val="00A037DF"/>
    <w:rsid w:val="00A13B43"/>
    <w:rsid w:val="00A16001"/>
    <w:rsid w:val="00A323F7"/>
    <w:rsid w:val="00A34AA9"/>
    <w:rsid w:val="00A363F2"/>
    <w:rsid w:val="00A446E3"/>
    <w:rsid w:val="00A4587F"/>
    <w:rsid w:val="00A470D0"/>
    <w:rsid w:val="00A53D4C"/>
    <w:rsid w:val="00A55B4B"/>
    <w:rsid w:val="00A55CE9"/>
    <w:rsid w:val="00A561F5"/>
    <w:rsid w:val="00A64657"/>
    <w:rsid w:val="00A818BD"/>
    <w:rsid w:val="00A82270"/>
    <w:rsid w:val="00A921C7"/>
    <w:rsid w:val="00A97E8F"/>
    <w:rsid w:val="00AC00F8"/>
    <w:rsid w:val="00AF03E0"/>
    <w:rsid w:val="00B0436D"/>
    <w:rsid w:val="00B102A6"/>
    <w:rsid w:val="00B1322B"/>
    <w:rsid w:val="00B316F3"/>
    <w:rsid w:val="00B31F45"/>
    <w:rsid w:val="00B36F89"/>
    <w:rsid w:val="00B37D73"/>
    <w:rsid w:val="00B80E73"/>
    <w:rsid w:val="00B91546"/>
    <w:rsid w:val="00B96AB6"/>
    <w:rsid w:val="00BA6302"/>
    <w:rsid w:val="00BC4D8D"/>
    <w:rsid w:val="00BE02F4"/>
    <w:rsid w:val="00BE2D51"/>
    <w:rsid w:val="00BF466B"/>
    <w:rsid w:val="00C00DB1"/>
    <w:rsid w:val="00C02802"/>
    <w:rsid w:val="00C34678"/>
    <w:rsid w:val="00C44E86"/>
    <w:rsid w:val="00C46B44"/>
    <w:rsid w:val="00C60153"/>
    <w:rsid w:val="00C658FC"/>
    <w:rsid w:val="00C73E2A"/>
    <w:rsid w:val="00C95BD2"/>
    <w:rsid w:val="00CB0796"/>
    <w:rsid w:val="00CE4D98"/>
    <w:rsid w:val="00D0612C"/>
    <w:rsid w:val="00D069C9"/>
    <w:rsid w:val="00D07746"/>
    <w:rsid w:val="00D1114B"/>
    <w:rsid w:val="00D14F81"/>
    <w:rsid w:val="00D27E2D"/>
    <w:rsid w:val="00D3410B"/>
    <w:rsid w:val="00D526B7"/>
    <w:rsid w:val="00D752DD"/>
    <w:rsid w:val="00D85229"/>
    <w:rsid w:val="00D8608B"/>
    <w:rsid w:val="00D86B27"/>
    <w:rsid w:val="00D870DE"/>
    <w:rsid w:val="00D97529"/>
    <w:rsid w:val="00DA0C24"/>
    <w:rsid w:val="00DA701F"/>
    <w:rsid w:val="00DB189A"/>
    <w:rsid w:val="00DB4E52"/>
    <w:rsid w:val="00DB6DCF"/>
    <w:rsid w:val="00DC123A"/>
    <w:rsid w:val="00DC55FE"/>
    <w:rsid w:val="00DD427E"/>
    <w:rsid w:val="00DD4F83"/>
    <w:rsid w:val="00DE0D2A"/>
    <w:rsid w:val="00DE54E4"/>
    <w:rsid w:val="00DF1EDE"/>
    <w:rsid w:val="00E025D3"/>
    <w:rsid w:val="00E03AF4"/>
    <w:rsid w:val="00E112BC"/>
    <w:rsid w:val="00E16D32"/>
    <w:rsid w:val="00E2467E"/>
    <w:rsid w:val="00E3192E"/>
    <w:rsid w:val="00E35B87"/>
    <w:rsid w:val="00E569F7"/>
    <w:rsid w:val="00E61B30"/>
    <w:rsid w:val="00E61E48"/>
    <w:rsid w:val="00E62207"/>
    <w:rsid w:val="00E76790"/>
    <w:rsid w:val="00E83A2E"/>
    <w:rsid w:val="00EA1C73"/>
    <w:rsid w:val="00EB1CFD"/>
    <w:rsid w:val="00EB7508"/>
    <w:rsid w:val="00EC7418"/>
    <w:rsid w:val="00ED73EA"/>
    <w:rsid w:val="00EE3F86"/>
    <w:rsid w:val="00EF25F1"/>
    <w:rsid w:val="00F1223D"/>
    <w:rsid w:val="00F20D6C"/>
    <w:rsid w:val="00F32A8B"/>
    <w:rsid w:val="00F52AE5"/>
    <w:rsid w:val="00F56D61"/>
    <w:rsid w:val="00F80317"/>
    <w:rsid w:val="00F87B09"/>
    <w:rsid w:val="00F91E59"/>
    <w:rsid w:val="00FA36C6"/>
    <w:rsid w:val="00FE4C28"/>
    <w:rsid w:val="00FF14E1"/>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EB5826"/>
  <w15:chartTrackingRefBased/>
  <w15:docId w15:val="{25FD5F57-65E1-4A8C-8F16-771225B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503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61AD4"/>
    <w:pPr>
      <w:tabs>
        <w:tab w:val="left" w:pos="567"/>
        <w:tab w:val="left" w:pos="1134"/>
      </w:tabs>
      <w:ind w:left="1134" w:hanging="567"/>
    </w:pPr>
    <w:rPr>
      <w:szCs w:val="20"/>
      <w:lang w:val="en-GB"/>
    </w:rPr>
  </w:style>
  <w:style w:type="paragraph" w:styleId="BodyTextIndent2">
    <w:name w:val="Body Text Indent 2"/>
    <w:basedOn w:val="Normal"/>
    <w:rsid w:val="00261AD4"/>
    <w:pPr>
      <w:tabs>
        <w:tab w:val="left" w:pos="1134"/>
      </w:tabs>
      <w:ind w:left="1134" w:hanging="564"/>
    </w:pPr>
    <w:rPr>
      <w:szCs w:val="20"/>
      <w:lang w:val="en-GB"/>
    </w:rPr>
  </w:style>
  <w:style w:type="paragraph" w:styleId="Header">
    <w:name w:val="header"/>
    <w:basedOn w:val="Normal"/>
    <w:link w:val="HeaderChar"/>
    <w:uiPriority w:val="99"/>
    <w:rsid w:val="00261AD4"/>
    <w:pPr>
      <w:tabs>
        <w:tab w:val="center" w:pos="4153"/>
        <w:tab w:val="right" w:pos="8306"/>
      </w:tabs>
    </w:pPr>
    <w:rPr>
      <w:szCs w:val="20"/>
      <w:lang w:val="en-GB"/>
    </w:rPr>
  </w:style>
  <w:style w:type="character" w:styleId="Hyperlink">
    <w:name w:val="Hyperlink"/>
    <w:rsid w:val="00D14F81"/>
    <w:rPr>
      <w:color w:val="0000FF"/>
      <w:u w:val="single"/>
    </w:rPr>
  </w:style>
  <w:style w:type="paragraph" w:styleId="Footer">
    <w:name w:val="footer"/>
    <w:basedOn w:val="Normal"/>
    <w:rsid w:val="0024046E"/>
    <w:pPr>
      <w:tabs>
        <w:tab w:val="center" w:pos="4320"/>
        <w:tab w:val="right" w:pos="8640"/>
      </w:tabs>
    </w:pPr>
  </w:style>
  <w:style w:type="character" w:styleId="PageNumber">
    <w:name w:val="page number"/>
    <w:basedOn w:val="DefaultParagraphFont"/>
    <w:rsid w:val="0024046E"/>
  </w:style>
  <w:style w:type="paragraph" w:styleId="BalloonText">
    <w:name w:val="Balloon Text"/>
    <w:basedOn w:val="Normal"/>
    <w:semiHidden/>
    <w:rsid w:val="009501C6"/>
    <w:rPr>
      <w:rFonts w:ascii="Tahoma" w:hAnsi="Tahoma" w:cs="Tahoma"/>
      <w:sz w:val="16"/>
      <w:szCs w:val="16"/>
    </w:rPr>
  </w:style>
  <w:style w:type="paragraph" w:customStyle="1" w:styleId="Char1CharCharCharCharCharCharCharCharCharCharCharChar">
    <w:name w:val="Char1 Char Char Char Char Char Char Char Char Char Char Char Char"/>
    <w:basedOn w:val="Normal"/>
    <w:rsid w:val="009501C6"/>
    <w:pPr>
      <w:pageBreakBefore/>
      <w:spacing w:before="100" w:beforeAutospacing="1" w:after="100" w:afterAutospacing="1"/>
    </w:pPr>
    <w:rPr>
      <w:rFonts w:ascii="Tahoma" w:hAnsi="Tahoma"/>
      <w:sz w:val="20"/>
      <w:szCs w:val="20"/>
    </w:rPr>
  </w:style>
  <w:style w:type="character" w:customStyle="1" w:styleId="HeaderChar">
    <w:name w:val="Header Char"/>
    <w:link w:val="Header"/>
    <w:uiPriority w:val="99"/>
    <w:rsid w:val="001A72C4"/>
    <w:rPr>
      <w:sz w:val="24"/>
      <w:lang w:val="en-GB"/>
    </w:rPr>
  </w:style>
  <w:style w:type="paragraph" w:customStyle="1" w:styleId="Char1CharCharCharCharCharCharCharCharCharCharCharChar0">
    <w:name w:val="Char1 Char Char Char Char Char Char Char Char Char Char Char Char"/>
    <w:basedOn w:val="Normal"/>
    <w:rsid w:val="0067780C"/>
    <w:rPr>
      <w:rFonts w:ascii="Tahoma" w:hAnsi="Tahoma"/>
      <w:sz w:val="20"/>
      <w:szCs w:val="22"/>
    </w:rPr>
  </w:style>
  <w:style w:type="paragraph" w:customStyle="1" w:styleId="Char">
    <w:name w:val="Char"/>
    <w:basedOn w:val="Normal"/>
    <w:rsid w:val="002B6C47"/>
    <w:rPr>
      <w:rFonts w:ascii="Tahoma" w:hAnsi="Tahoma"/>
      <w:sz w:val="20"/>
      <w:szCs w:val="22"/>
    </w:rPr>
  </w:style>
  <w:style w:type="character" w:customStyle="1" w:styleId="Heading3Char">
    <w:name w:val="Heading 3 Char"/>
    <w:link w:val="Heading3"/>
    <w:uiPriority w:val="9"/>
    <w:rsid w:val="0005036B"/>
    <w:rPr>
      <w:b/>
      <w:bCs/>
      <w:sz w:val="27"/>
      <w:szCs w:val="27"/>
    </w:rPr>
  </w:style>
  <w:style w:type="character" w:styleId="Strong">
    <w:name w:val="Strong"/>
    <w:uiPriority w:val="22"/>
    <w:qFormat/>
    <w:rsid w:val="0005036B"/>
    <w:rPr>
      <w:b/>
      <w:bCs/>
    </w:rPr>
  </w:style>
  <w:style w:type="paragraph" w:styleId="NormalWeb">
    <w:name w:val="Normal (Web)"/>
    <w:basedOn w:val="Normal"/>
    <w:uiPriority w:val="99"/>
    <w:unhideWhenUsed/>
    <w:rsid w:val="0005036B"/>
    <w:pPr>
      <w:spacing w:before="100" w:beforeAutospacing="1" w:after="100" w:afterAutospacing="1"/>
    </w:pPr>
  </w:style>
  <w:style w:type="character" w:styleId="Emphasis">
    <w:name w:val="Emphasis"/>
    <w:uiPriority w:val="20"/>
    <w:qFormat/>
    <w:rsid w:val="0079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7847">
      <w:bodyDiv w:val="1"/>
      <w:marLeft w:val="0"/>
      <w:marRight w:val="0"/>
      <w:marTop w:val="0"/>
      <w:marBottom w:val="0"/>
      <w:divBdr>
        <w:top w:val="none" w:sz="0" w:space="0" w:color="auto"/>
        <w:left w:val="none" w:sz="0" w:space="0" w:color="auto"/>
        <w:bottom w:val="none" w:sz="0" w:space="0" w:color="auto"/>
        <w:right w:val="none" w:sz="0" w:space="0" w:color="auto"/>
      </w:divBdr>
    </w:div>
    <w:div w:id="612395637">
      <w:bodyDiv w:val="1"/>
      <w:marLeft w:val="0"/>
      <w:marRight w:val="0"/>
      <w:marTop w:val="0"/>
      <w:marBottom w:val="0"/>
      <w:divBdr>
        <w:top w:val="none" w:sz="0" w:space="0" w:color="auto"/>
        <w:left w:val="none" w:sz="0" w:space="0" w:color="auto"/>
        <w:bottom w:val="none" w:sz="0" w:space="0" w:color="auto"/>
        <w:right w:val="none" w:sz="0" w:space="0" w:color="auto"/>
      </w:divBdr>
    </w:div>
    <w:div w:id="714086595">
      <w:bodyDiv w:val="1"/>
      <w:marLeft w:val="0"/>
      <w:marRight w:val="0"/>
      <w:marTop w:val="0"/>
      <w:marBottom w:val="0"/>
      <w:divBdr>
        <w:top w:val="none" w:sz="0" w:space="0" w:color="auto"/>
        <w:left w:val="none" w:sz="0" w:space="0" w:color="auto"/>
        <w:bottom w:val="none" w:sz="0" w:space="0" w:color="auto"/>
        <w:right w:val="none" w:sz="0" w:space="0" w:color="auto"/>
      </w:divBdr>
    </w:div>
    <w:div w:id="727799332">
      <w:bodyDiv w:val="1"/>
      <w:marLeft w:val="0"/>
      <w:marRight w:val="0"/>
      <w:marTop w:val="0"/>
      <w:marBottom w:val="0"/>
      <w:divBdr>
        <w:top w:val="none" w:sz="0" w:space="0" w:color="auto"/>
        <w:left w:val="none" w:sz="0" w:space="0" w:color="auto"/>
        <w:bottom w:val="none" w:sz="0" w:space="0" w:color="auto"/>
        <w:right w:val="none" w:sz="0" w:space="0" w:color="auto"/>
      </w:divBdr>
    </w:div>
    <w:div w:id="1155102375">
      <w:bodyDiv w:val="1"/>
      <w:marLeft w:val="0"/>
      <w:marRight w:val="0"/>
      <w:marTop w:val="0"/>
      <w:marBottom w:val="0"/>
      <w:divBdr>
        <w:top w:val="none" w:sz="0" w:space="0" w:color="auto"/>
        <w:left w:val="none" w:sz="0" w:space="0" w:color="auto"/>
        <w:bottom w:val="none" w:sz="0" w:space="0" w:color="auto"/>
        <w:right w:val="none" w:sz="0" w:space="0" w:color="auto"/>
      </w:divBdr>
    </w:div>
    <w:div w:id="1347636522">
      <w:bodyDiv w:val="1"/>
      <w:marLeft w:val="0"/>
      <w:marRight w:val="0"/>
      <w:marTop w:val="0"/>
      <w:marBottom w:val="0"/>
      <w:divBdr>
        <w:top w:val="none" w:sz="0" w:space="0" w:color="auto"/>
        <w:left w:val="none" w:sz="0" w:space="0" w:color="auto"/>
        <w:bottom w:val="none" w:sz="0" w:space="0" w:color="auto"/>
        <w:right w:val="none" w:sz="0" w:space="0" w:color="auto"/>
      </w:divBdr>
    </w:div>
    <w:div w:id="2089963135">
      <w:bodyDiv w:val="1"/>
      <w:marLeft w:val="0"/>
      <w:marRight w:val="0"/>
      <w:marTop w:val="0"/>
      <w:marBottom w:val="0"/>
      <w:divBdr>
        <w:top w:val="none" w:sz="0" w:space="0" w:color="auto"/>
        <w:left w:val="none" w:sz="0" w:space="0" w:color="auto"/>
        <w:bottom w:val="none" w:sz="0" w:space="0" w:color="auto"/>
        <w:right w:val="none" w:sz="0" w:space="0" w:color="auto"/>
      </w:divBdr>
    </w:div>
    <w:div w:id="21178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607BEEFE69948B77A49B2DD8409DE" ma:contentTypeVersion="16" ma:contentTypeDescription="Create a new document." ma:contentTypeScope="" ma:versionID="5f1d144edf2a24d31c2f136cfbdb1422">
  <xsd:schema xmlns:xsd="http://www.w3.org/2001/XMLSchema" xmlns:xs="http://www.w3.org/2001/XMLSchema" xmlns:p="http://schemas.microsoft.com/office/2006/metadata/properties" xmlns:ns2="bdfb68d2-b5b7-45d2-9591-e098439dcf31" xmlns:ns3="dced9987-0296-47d3-abe7-bf1f26a953e8" targetNamespace="http://schemas.microsoft.com/office/2006/metadata/properties" ma:root="true" ma:fieldsID="432bd5076a2d644330dd9dbc3b6c6e7a" ns2:_="" ns3:_="">
    <xsd:import namespace="bdfb68d2-b5b7-45d2-9591-e098439dcf31"/>
    <xsd:import namespace="dced9987-0296-47d3-abe7-bf1f26a95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68d2-b5b7-45d2-9591-e098439d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d9987-0296-47d3-abe7-bf1f26a953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3a720b-63bf-4029-81ce-407a44dd323d}" ma:internalName="TaxCatchAll" ma:showField="CatchAllData" ma:web="dced9987-0296-47d3-abe7-bf1f26a95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848A2-20D8-4B20-B821-FF6B58FF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68d2-b5b7-45d2-9591-e098439dcf31"/>
    <ds:schemaRef ds:uri="dced9987-0296-47d3-abe7-bf1f26a95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4C182-C1C0-4742-B783-039166427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2028</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lpstr>
    </vt:vector>
  </TitlesOfParts>
  <Company>VEF</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Pham Minh Chau</dc:creator>
  <cp:keywords/>
  <dc:description/>
  <cp:lastModifiedBy>Pham Minh Chau</cp:lastModifiedBy>
  <cp:revision>4</cp:revision>
  <cp:lastPrinted>2022-09-14T01:32:00Z</cp:lastPrinted>
  <dcterms:created xsi:type="dcterms:W3CDTF">2023-02-22T04:07:00Z</dcterms:created>
  <dcterms:modified xsi:type="dcterms:W3CDTF">2023-06-01T07:27:00Z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GrammarlyDocumentId">
    <vt:lpwstr>9dd9d5c80648b5b8633bdbeb04b88aa5e3a10b5b26b6d30db685d4b6080c6a6d</vt:lpwstr>
  </property>
</Properties>
</file>