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D04" w:rsidRDefault="009E3D04" w:rsidP="004934A5">
      <w:pPr>
        <w:widowControl w:val="0"/>
        <w:tabs>
          <w:tab w:val="left" w:pos="709"/>
        </w:tabs>
        <w:spacing w:before="120" w:after="120" w:line="288" w:lineRule="auto"/>
        <w:jc w:val="center"/>
        <w:rPr>
          <w:b/>
          <w:color w:val="auto"/>
          <w:sz w:val="26"/>
          <w:szCs w:val="26"/>
        </w:rPr>
      </w:pPr>
      <w:r w:rsidRPr="00B87CF7">
        <w:rPr>
          <w:b/>
          <w:color w:val="auto"/>
          <w:sz w:val="26"/>
          <w:szCs w:val="26"/>
        </w:rPr>
        <w:t>CHUẨN ĐẦU RA</w:t>
      </w:r>
    </w:p>
    <w:p w:rsidR="009E3D04" w:rsidRDefault="009E3D04" w:rsidP="004934A5">
      <w:pPr>
        <w:widowControl w:val="0"/>
        <w:tabs>
          <w:tab w:val="left" w:pos="709"/>
        </w:tabs>
        <w:spacing w:before="120" w:after="120" w:line="288" w:lineRule="auto"/>
        <w:jc w:val="center"/>
        <w:rPr>
          <w:b/>
          <w:color w:val="auto"/>
          <w:sz w:val="26"/>
          <w:szCs w:val="26"/>
        </w:rPr>
      </w:pPr>
      <w:r>
        <w:rPr>
          <w:b/>
          <w:color w:val="auto"/>
          <w:sz w:val="26"/>
          <w:szCs w:val="26"/>
        </w:rPr>
        <w:t>NGÀNH THƯƠNG MẠI ĐIỆN TỬ</w:t>
      </w:r>
    </w:p>
    <w:p w:rsidR="009E3D04" w:rsidRDefault="009E3D04" w:rsidP="009E3D04">
      <w:pPr>
        <w:widowControl w:val="0"/>
        <w:tabs>
          <w:tab w:val="left" w:pos="709"/>
        </w:tabs>
        <w:spacing w:line="288" w:lineRule="auto"/>
        <w:jc w:val="center"/>
        <w:rPr>
          <w:i/>
          <w:color w:val="auto"/>
        </w:rPr>
      </w:pPr>
      <w:r w:rsidRPr="009E3D04">
        <w:rPr>
          <w:i/>
          <w:color w:val="auto"/>
        </w:rPr>
        <w:t xml:space="preserve">(Kèm theo Quyết định số </w:t>
      </w:r>
      <w:r w:rsidR="00602F16">
        <w:rPr>
          <w:i/>
          <w:color w:val="auto"/>
        </w:rPr>
        <w:t>532</w:t>
      </w:r>
      <w:r w:rsidRPr="009E3D04">
        <w:rPr>
          <w:i/>
          <w:color w:val="auto"/>
        </w:rPr>
        <w:t xml:space="preserve">/QĐ-HV ngày </w:t>
      </w:r>
      <w:r w:rsidR="00602F16">
        <w:rPr>
          <w:i/>
          <w:color w:val="auto"/>
        </w:rPr>
        <w:t>05</w:t>
      </w:r>
      <w:r w:rsidRPr="009E3D04">
        <w:rPr>
          <w:i/>
          <w:color w:val="auto"/>
        </w:rPr>
        <w:t xml:space="preserve">   tháng </w:t>
      </w:r>
      <w:r w:rsidR="00602F16">
        <w:rPr>
          <w:i/>
          <w:color w:val="auto"/>
        </w:rPr>
        <w:t>07</w:t>
      </w:r>
      <w:bookmarkStart w:id="0" w:name="_GoBack"/>
      <w:bookmarkEnd w:id="0"/>
      <w:r w:rsidRPr="009E3D04">
        <w:rPr>
          <w:i/>
          <w:color w:val="auto"/>
        </w:rPr>
        <w:t xml:space="preserve"> năm 2018 của Giám đốc Học viện)</w:t>
      </w:r>
    </w:p>
    <w:p w:rsidR="009E3D04" w:rsidRPr="009E3D04" w:rsidRDefault="009E3D04" w:rsidP="009E3D04">
      <w:pPr>
        <w:widowControl w:val="0"/>
        <w:tabs>
          <w:tab w:val="left" w:pos="709"/>
        </w:tabs>
        <w:spacing w:line="288" w:lineRule="auto"/>
        <w:jc w:val="center"/>
        <w:rPr>
          <w:i/>
          <w:color w:val="auto"/>
        </w:rPr>
      </w:pPr>
    </w:p>
    <w:p w:rsidR="009E3D04" w:rsidRPr="009E3D04" w:rsidRDefault="009E3D04" w:rsidP="009E3D04">
      <w:pPr>
        <w:pStyle w:val="ListParagraph"/>
        <w:widowControl w:val="0"/>
        <w:numPr>
          <w:ilvl w:val="0"/>
          <w:numId w:val="4"/>
        </w:numPr>
        <w:tabs>
          <w:tab w:val="left" w:pos="709"/>
          <w:tab w:val="left" w:pos="1276"/>
        </w:tabs>
        <w:spacing w:after="120" w:line="288" w:lineRule="auto"/>
        <w:jc w:val="both"/>
        <w:rPr>
          <w:b/>
          <w:color w:val="auto"/>
          <w:sz w:val="26"/>
          <w:szCs w:val="26"/>
        </w:rPr>
      </w:pPr>
      <w:r>
        <w:rPr>
          <w:b/>
          <w:color w:val="auto"/>
          <w:sz w:val="26"/>
          <w:szCs w:val="26"/>
        </w:rPr>
        <w:t>Về k</w:t>
      </w:r>
      <w:r w:rsidRPr="009E3D04">
        <w:rPr>
          <w:b/>
          <w:color w:val="auto"/>
          <w:sz w:val="26"/>
          <w:szCs w:val="26"/>
        </w:rPr>
        <w:t xml:space="preserve">iến thức </w:t>
      </w:r>
    </w:p>
    <w:p w:rsidR="009E3D04" w:rsidRPr="00B87CF7" w:rsidRDefault="009E3D04" w:rsidP="009E3D04">
      <w:pPr>
        <w:widowControl w:val="0"/>
        <w:numPr>
          <w:ilvl w:val="0"/>
          <w:numId w:val="3"/>
        </w:numPr>
        <w:tabs>
          <w:tab w:val="left" w:pos="851"/>
          <w:tab w:val="left" w:pos="1134"/>
        </w:tabs>
        <w:spacing w:before="120" w:line="320" w:lineRule="atLeast"/>
        <w:jc w:val="both"/>
        <w:rPr>
          <w:color w:val="auto"/>
          <w:sz w:val="26"/>
          <w:szCs w:val="26"/>
        </w:rPr>
      </w:pPr>
      <w:r w:rsidRPr="00B87CF7">
        <w:rPr>
          <w:color w:val="auto"/>
          <w:sz w:val="26"/>
          <w:szCs w:val="26"/>
        </w:rPr>
        <w:t xml:space="preserve">Hiểu và vận dụng được kiến thức đại cương về khoa học tự nhiên, khoa học xã hội và kinh tế vào việc thực hiện các hoạt động kinh doanh điện tử; </w:t>
      </w:r>
    </w:p>
    <w:p w:rsidR="009E3D04" w:rsidRPr="00B87CF7" w:rsidRDefault="009E3D04" w:rsidP="009E3D04">
      <w:pPr>
        <w:widowControl w:val="0"/>
        <w:numPr>
          <w:ilvl w:val="0"/>
          <w:numId w:val="3"/>
        </w:numPr>
        <w:tabs>
          <w:tab w:val="left" w:pos="851"/>
          <w:tab w:val="left" w:pos="1134"/>
        </w:tabs>
        <w:spacing w:before="120" w:line="320" w:lineRule="atLeast"/>
        <w:jc w:val="both"/>
        <w:rPr>
          <w:color w:val="auto"/>
          <w:sz w:val="26"/>
          <w:szCs w:val="26"/>
        </w:rPr>
      </w:pPr>
      <w:r w:rsidRPr="00B87CF7">
        <w:rPr>
          <w:color w:val="auto"/>
          <w:sz w:val="26"/>
          <w:szCs w:val="26"/>
        </w:rPr>
        <w:t xml:space="preserve">Khái quát, tổng hợp và sơ đồ hóa được mô hình quản trị kinh doanh TMĐT của doanh nghiệp; </w:t>
      </w:r>
    </w:p>
    <w:p w:rsidR="009E3D04" w:rsidRPr="00F11CDA" w:rsidRDefault="009E3D04" w:rsidP="009E3D04">
      <w:pPr>
        <w:widowControl w:val="0"/>
        <w:numPr>
          <w:ilvl w:val="0"/>
          <w:numId w:val="3"/>
        </w:numPr>
        <w:tabs>
          <w:tab w:val="left" w:pos="851"/>
          <w:tab w:val="left" w:pos="1134"/>
        </w:tabs>
        <w:spacing w:before="120" w:line="320" w:lineRule="atLeast"/>
        <w:jc w:val="both"/>
        <w:rPr>
          <w:color w:val="auto"/>
          <w:spacing w:val="-6"/>
          <w:sz w:val="26"/>
          <w:szCs w:val="26"/>
        </w:rPr>
      </w:pPr>
      <w:r w:rsidRPr="00F11CDA">
        <w:rPr>
          <w:color w:val="auto"/>
          <w:spacing w:val="-6"/>
          <w:sz w:val="26"/>
          <w:szCs w:val="26"/>
        </w:rPr>
        <w:t>Giải thích được các chức năng quản trị kinh doanh TMĐT trong doanh nghiệp;</w:t>
      </w:r>
    </w:p>
    <w:p w:rsidR="009E3D04" w:rsidRPr="00B87CF7" w:rsidRDefault="009E3D04" w:rsidP="009E3D04">
      <w:pPr>
        <w:widowControl w:val="0"/>
        <w:numPr>
          <w:ilvl w:val="0"/>
          <w:numId w:val="3"/>
        </w:numPr>
        <w:tabs>
          <w:tab w:val="left" w:pos="851"/>
          <w:tab w:val="left" w:pos="1134"/>
        </w:tabs>
        <w:spacing w:before="120" w:line="320" w:lineRule="atLeast"/>
        <w:jc w:val="both"/>
        <w:rPr>
          <w:color w:val="auto"/>
          <w:sz w:val="26"/>
          <w:szCs w:val="26"/>
        </w:rPr>
      </w:pPr>
      <w:r w:rsidRPr="00B87CF7">
        <w:rPr>
          <w:color w:val="auto"/>
          <w:sz w:val="26"/>
          <w:szCs w:val="26"/>
        </w:rPr>
        <w:t xml:space="preserve">Mô tả được cách thức xây dựng, tổ chức thực hiện và kiểm soát các kế hoạch kinh doanh điện tử; </w:t>
      </w:r>
    </w:p>
    <w:p w:rsidR="009E3D04" w:rsidRPr="00B87CF7" w:rsidRDefault="009E3D04" w:rsidP="009E3D04">
      <w:pPr>
        <w:widowControl w:val="0"/>
        <w:numPr>
          <w:ilvl w:val="0"/>
          <w:numId w:val="3"/>
        </w:numPr>
        <w:tabs>
          <w:tab w:val="left" w:pos="851"/>
          <w:tab w:val="left" w:pos="1134"/>
        </w:tabs>
        <w:spacing w:before="120" w:line="320" w:lineRule="atLeast"/>
        <w:jc w:val="both"/>
        <w:rPr>
          <w:color w:val="auto"/>
          <w:sz w:val="26"/>
          <w:szCs w:val="26"/>
        </w:rPr>
      </w:pPr>
      <w:r w:rsidRPr="00B87CF7">
        <w:rPr>
          <w:color w:val="auto"/>
          <w:sz w:val="26"/>
          <w:szCs w:val="26"/>
        </w:rPr>
        <w:t xml:space="preserve">Hiểu và vận dụng được các kiến thức về mạng máy tính, diễn giải được chức năng và cơ chế vận hành của các phần mềm phổ biến về quản trị doanh nghiệp và các phần mềm tác nghiệp TMĐT; </w:t>
      </w:r>
    </w:p>
    <w:p w:rsidR="009E3D04" w:rsidRPr="00B87CF7" w:rsidRDefault="009E3D04" w:rsidP="009E3D04">
      <w:pPr>
        <w:widowControl w:val="0"/>
        <w:numPr>
          <w:ilvl w:val="0"/>
          <w:numId w:val="3"/>
        </w:numPr>
        <w:tabs>
          <w:tab w:val="left" w:pos="851"/>
          <w:tab w:val="left" w:pos="1134"/>
        </w:tabs>
        <w:spacing w:before="120" w:line="320" w:lineRule="atLeast"/>
        <w:jc w:val="both"/>
        <w:rPr>
          <w:color w:val="auto"/>
          <w:sz w:val="26"/>
          <w:szCs w:val="26"/>
        </w:rPr>
      </w:pPr>
      <w:r w:rsidRPr="00B87CF7">
        <w:rPr>
          <w:color w:val="auto"/>
          <w:sz w:val="26"/>
          <w:szCs w:val="26"/>
        </w:rPr>
        <w:t>Mô tả được phương pháp thu thập và khai thác dữ liệu điện tử để làm căn cứ ra các quyết định kinh doanh;</w:t>
      </w:r>
    </w:p>
    <w:p w:rsidR="009E3D04" w:rsidRPr="00B87CF7" w:rsidRDefault="009E3D04" w:rsidP="009E3D04">
      <w:pPr>
        <w:widowControl w:val="0"/>
        <w:numPr>
          <w:ilvl w:val="0"/>
          <w:numId w:val="3"/>
        </w:numPr>
        <w:tabs>
          <w:tab w:val="left" w:pos="851"/>
          <w:tab w:val="left" w:pos="1134"/>
        </w:tabs>
        <w:spacing w:before="120" w:line="320" w:lineRule="atLeast"/>
        <w:jc w:val="both"/>
        <w:rPr>
          <w:color w:val="auto"/>
          <w:sz w:val="26"/>
          <w:szCs w:val="26"/>
        </w:rPr>
      </w:pPr>
      <w:r w:rsidRPr="00B87CF7">
        <w:rPr>
          <w:color w:val="auto"/>
          <w:sz w:val="26"/>
          <w:szCs w:val="26"/>
        </w:rPr>
        <w:t xml:space="preserve">Mô tả được phương pháp quản trị hệ thống TMĐT và phát triển website TMĐT; </w:t>
      </w:r>
    </w:p>
    <w:p w:rsidR="009E3D04" w:rsidRPr="00B87CF7" w:rsidRDefault="009E3D04" w:rsidP="009E3D04">
      <w:pPr>
        <w:widowControl w:val="0"/>
        <w:numPr>
          <w:ilvl w:val="0"/>
          <w:numId w:val="3"/>
        </w:numPr>
        <w:tabs>
          <w:tab w:val="left" w:pos="851"/>
          <w:tab w:val="left" w:pos="1134"/>
        </w:tabs>
        <w:spacing w:before="120" w:line="320" w:lineRule="atLeast"/>
        <w:jc w:val="both"/>
        <w:rPr>
          <w:color w:val="auto"/>
          <w:sz w:val="26"/>
          <w:szCs w:val="26"/>
        </w:rPr>
      </w:pPr>
      <w:r w:rsidRPr="00B87CF7">
        <w:rPr>
          <w:color w:val="auto"/>
          <w:sz w:val="26"/>
          <w:szCs w:val="26"/>
        </w:rPr>
        <w:t>Mô tả được nguyên lý của hệ quản trị cơ sở dữ liệu, mô tả được chức năng của các hệ thống cơ sở dữ liệu thông dụng, biết cách thức thiết kế website TMĐT;</w:t>
      </w:r>
    </w:p>
    <w:p w:rsidR="009E3D04" w:rsidRPr="00B87CF7" w:rsidRDefault="009E3D04" w:rsidP="009E3D04">
      <w:pPr>
        <w:widowControl w:val="0"/>
        <w:numPr>
          <w:ilvl w:val="0"/>
          <w:numId w:val="3"/>
        </w:numPr>
        <w:tabs>
          <w:tab w:val="left" w:pos="851"/>
          <w:tab w:val="left" w:pos="1134"/>
        </w:tabs>
        <w:spacing w:before="120" w:line="320" w:lineRule="atLeast"/>
        <w:jc w:val="both"/>
        <w:rPr>
          <w:color w:val="auto"/>
          <w:sz w:val="26"/>
          <w:szCs w:val="26"/>
        </w:rPr>
      </w:pPr>
      <w:r w:rsidRPr="00B87CF7">
        <w:rPr>
          <w:color w:val="auto"/>
          <w:sz w:val="26"/>
          <w:szCs w:val="26"/>
        </w:rPr>
        <w:t>Đánh giá được các tác nghiệp chuyên sâu trong TMĐT của một doanh nghiệp như: bán hàng và marketing điện tử, thanh toán điện tử, phân phối hàng hóa (logistics) điện tử.</w:t>
      </w:r>
    </w:p>
    <w:p w:rsidR="009E3D04" w:rsidRPr="009E3D04" w:rsidRDefault="009E3D04" w:rsidP="009E3D04">
      <w:pPr>
        <w:pStyle w:val="ListParagraph"/>
        <w:widowControl w:val="0"/>
        <w:numPr>
          <w:ilvl w:val="0"/>
          <w:numId w:val="4"/>
        </w:numPr>
        <w:tabs>
          <w:tab w:val="left" w:pos="709"/>
          <w:tab w:val="left" w:pos="1276"/>
        </w:tabs>
        <w:spacing w:after="120" w:line="288" w:lineRule="auto"/>
        <w:jc w:val="both"/>
        <w:rPr>
          <w:b/>
          <w:color w:val="auto"/>
          <w:sz w:val="26"/>
          <w:szCs w:val="26"/>
        </w:rPr>
      </w:pPr>
      <w:r>
        <w:rPr>
          <w:b/>
          <w:color w:val="auto"/>
          <w:sz w:val="26"/>
          <w:szCs w:val="26"/>
        </w:rPr>
        <w:t>Về k</w:t>
      </w:r>
      <w:r w:rsidRPr="009E3D04">
        <w:rPr>
          <w:b/>
          <w:color w:val="auto"/>
          <w:sz w:val="26"/>
          <w:szCs w:val="26"/>
        </w:rPr>
        <w:t xml:space="preserve">ỹ năng </w:t>
      </w:r>
    </w:p>
    <w:p w:rsidR="009E3D04" w:rsidRPr="00B87CF7" w:rsidRDefault="009E3D04" w:rsidP="009E3D04">
      <w:pPr>
        <w:widowControl w:val="0"/>
        <w:spacing w:before="120" w:after="120" w:line="288" w:lineRule="auto"/>
        <w:ind w:firstLine="720"/>
        <w:rPr>
          <w:b/>
          <w:color w:val="auto"/>
          <w:sz w:val="26"/>
          <w:szCs w:val="26"/>
        </w:rPr>
      </w:pPr>
      <w:r w:rsidRPr="00B87CF7">
        <w:rPr>
          <w:b/>
          <w:color w:val="auto"/>
          <w:sz w:val="26"/>
          <w:szCs w:val="26"/>
        </w:rPr>
        <w:t>Các kỹ năng chuyên môn bao gồm:</w:t>
      </w:r>
    </w:p>
    <w:p w:rsidR="009E3D04" w:rsidRPr="00B87CF7" w:rsidRDefault="009E3D04" w:rsidP="009E3D04">
      <w:pPr>
        <w:widowControl w:val="0"/>
        <w:numPr>
          <w:ilvl w:val="0"/>
          <w:numId w:val="3"/>
        </w:numPr>
        <w:tabs>
          <w:tab w:val="left" w:pos="851"/>
          <w:tab w:val="left" w:pos="1276"/>
        </w:tabs>
        <w:spacing w:before="120" w:after="120" w:line="288" w:lineRule="auto"/>
        <w:jc w:val="both"/>
        <w:rPr>
          <w:color w:val="auto"/>
          <w:sz w:val="26"/>
          <w:szCs w:val="26"/>
        </w:rPr>
      </w:pPr>
      <w:r w:rsidRPr="00B87CF7">
        <w:rPr>
          <w:color w:val="auto"/>
          <w:sz w:val="26"/>
          <w:szCs w:val="26"/>
        </w:rPr>
        <w:t xml:space="preserve">Phân tích, lựa chọn được mô hình kinh doanh điện tử, thực hiện được các chức năng quản trị kinh doanh của doanh nghiệp TMĐT; </w:t>
      </w:r>
    </w:p>
    <w:p w:rsidR="009E3D04" w:rsidRPr="00B87CF7" w:rsidRDefault="009E3D04" w:rsidP="009E3D04">
      <w:pPr>
        <w:widowControl w:val="0"/>
        <w:numPr>
          <w:ilvl w:val="0"/>
          <w:numId w:val="3"/>
        </w:numPr>
        <w:tabs>
          <w:tab w:val="left" w:pos="851"/>
          <w:tab w:val="left" w:pos="1276"/>
        </w:tabs>
        <w:spacing w:before="120" w:after="120" w:line="288" w:lineRule="auto"/>
        <w:jc w:val="both"/>
        <w:rPr>
          <w:color w:val="auto"/>
          <w:sz w:val="26"/>
          <w:szCs w:val="26"/>
        </w:rPr>
      </w:pPr>
      <w:r w:rsidRPr="00B87CF7">
        <w:rPr>
          <w:color w:val="auto"/>
          <w:sz w:val="26"/>
          <w:szCs w:val="26"/>
        </w:rPr>
        <w:t>Xây dựng, tổ chức thực hiện và kiểm soát được các kế hoạch kinh doanh điện tử (phân tích thị trường, xác lập mục tiêu kinh doanh, tổ chức và phân bổ nguồn lực, điều hành, kiểm soát hoạt động kinh doanh điện tử);</w:t>
      </w:r>
    </w:p>
    <w:p w:rsidR="009E3D04" w:rsidRPr="00B87CF7" w:rsidRDefault="009E3D04" w:rsidP="009E3D04">
      <w:pPr>
        <w:widowControl w:val="0"/>
        <w:numPr>
          <w:ilvl w:val="0"/>
          <w:numId w:val="3"/>
        </w:numPr>
        <w:tabs>
          <w:tab w:val="left" w:pos="851"/>
          <w:tab w:val="left" w:pos="1276"/>
        </w:tabs>
        <w:spacing w:before="120" w:after="120" w:line="288" w:lineRule="auto"/>
        <w:jc w:val="both"/>
        <w:rPr>
          <w:color w:val="auto"/>
          <w:sz w:val="26"/>
          <w:szCs w:val="26"/>
        </w:rPr>
      </w:pPr>
      <w:r w:rsidRPr="00B87CF7">
        <w:rPr>
          <w:color w:val="auto"/>
          <w:sz w:val="26"/>
          <w:szCs w:val="26"/>
        </w:rPr>
        <w:t xml:space="preserve">Sử dụng và khai thác được mạng máy tính, các phần mềm phổ biến về quản trị doanh nghiệp và các phần mềm tác nghiệp TMĐT thông dụng; </w:t>
      </w:r>
    </w:p>
    <w:p w:rsidR="009E3D04" w:rsidRPr="00227EA9" w:rsidRDefault="009E3D04" w:rsidP="009E3D04">
      <w:pPr>
        <w:widowControl w:val="0"/>
        <w:numPr>
          <w:ilvl w:val="0"/>
          <w:numId w:val="3"/>
        </w:numPr>
        <w:tabs>
          <w:tab w:val="left" w:pos="851"/>
          <w:tab w:val="left" w:pos="1276"/>
        </w:tabs>
        <w:spacing w:before="120" w:after="120" w:line="288" w:lineRule="auto"/>
        <w:jc w:val="both"/>
        <w:rPr>
          <w:color w:val="auto"/>
          <w:spacing w:val="-6"/>
          <w:sz w:val="26"/>
          <w:szCs w:val="26"/>
        </w:rPr>
      </w:pPr>
      <w:r w:rsidRPr="00227EA9">
        <w:rPr>
          <w:color w:val="auto"/>
          <w:spacing w:val="-6"/>
          <w:sz w:val="26"/>
          <w:szCs w:val="26"/>
        </w:rPr>
        <w:t xml:space="preserve">Thu thập và khai thác được các dữ liệu điện tử phục vụ cho mục đích kinh doanh;  </w:t>
      </w:r>
    </w:p>
    <w:p w:rsidR="009E3D04" w:rsidRPr="00B87CF7" w:rsidRDefault="009E3D04" w:rsidP="009E3D04">
      <w:pPr>
        <w:widowControl w:val="0"/>
        <w:numPr>
          <w:ilvl w:val="0"/>
          <w:numId w:val="3"/>
        </w:numPr>
        <w:tabs>
          <w:tab w:val="left" w:pos="851"/>
          <w:tab w:val="left" w:pos="1276"/>
        </w:tabs>
        <w:spacing w:before="120" w:after="120" w:line="288" w:lineRule="auto"/>
        <w:jc w:val="both"/>
        <w:rPr>
          <w:color w:val="auto"/>
          <w:sz w:val="26"/>
          <w:szCs w:val="26"/>
        </w:rPr>
      </w:pPr>
      <w:r w:rsidRPr="00B87CF7">
        <w:rPr>
          <w:color w:val="auto"/>
          <w:sz w:val="26"/>
          <w:szCs w:val="26"/>
        </w:rPr>
        <w:t>Hình thành được ý tưởng, thiết lập yêu cầu, xác định chức năng, lập mô hình và quản lý dự án ứng dụng TMĐT trong doanh nghiệp;</w:t>
      </w:r>
    </w:p>
    <w:p w:rsidR="009E3D04" w:rsidRPr="00B87CF7" w:rsidRDefault="009E3D04" w:rsidP="009E3D04">
      <w:pPr>
        <w:widowControl w:val="0"/>
        <w:numPr>
          <w:ilvl w:val="0"/>
          <w:numId w:val="3"/>
        </w:numPr>
        <w:tabs>
          <w:tab w:val="left" w:pos="851"/>
          <w:tab w:val="left" w:pos="1276"/>
        </w:tabs>
        <w:spacing w:before="120" w:after="120" w:line="288" w:lineRule="auto"/>
        <w:jc w:val="both"/>
        <w:rPr>
          <w:color w:val="auto"/>
          <w:sz w:val="26"/>
          <w:szCs w:val="26"/>
        </w:rPr>
      </w:pPr>
      <w:r w:rsidRPr="00B87CF7">
        <w:rPr>
          <w:color w:val="auto"/>
          <w:sz w:val="26"/>
          <w:szCs w:val="26"/>
        </w:rPr>
        <w:lastRenderedPageBreak/>
        <w:t xml:space="preserve">Thiết kế và triển khai được hệ thống TMĐT và có phương án phát triển website TMĐT của doanh nghiệp một cách hiệu quả; </w:t>
      </w:r>
    </w:p>
    <w:p w:rsidR="009E3D04" w:rsidRPr="00B87CF7" w:rsidRDefault="009E3D04" w:rsidP="009E3D04">
      <w:pPr>
        <w:widowControl w:val="0"/>
        <w:numPr>
          <w:ilvl w:val="0"/>
          <w:numId w:val="3"/>
        </w:numPr>
        <w:tabs>
          <w:tab w:val="left" w:pos="851"/>
          <w:tab w:val="left" w:pos="1276"/>
        </w:tabs>
        <w:spacing w:before="120" w:after="120" w:line="288" w:lineRule="auto"/>
        <w:jc w:val="both"/>
        <w:rPr>
          <w:color w:val="auto"/>
          <w:sz w:val="26"/>
          <w:szCs w:val="26"/>
        </w:rPr>
      </w:pPr>
      <w:r w:rsidRPr="00B87CF7">
        <w:rPr>
          <w:color w:val="auto"/>
          <w:sz w:val="26"/>
          <w:szCs w:val="26"/>
        </w:rPr>
        <w:t>Hình thành ý tưởng, thiết lập yêu cầu, xác định được chức năng của hệ quản trị cơ sở dữ liệu trong doanh nghiệp; triển khai và vận hành được các hệ thống cơ sở dữ liệu thông dụng; thiết kế được website TMĐT;</w:t>
      </w:r>
    </w:p>
    <w:p w:rsidR="009E3D04" w:rsidRPr="00FE23FB" w:rsidRDefault="009E3D04" w:rsidP="009E3D04">
      <w:pPr>
        <w:widowControl w:val="0"/>
        <w:numPr>
          <w:ilvl w:val="0"/>
          <w:numId w:val="3"/>
        </w:numPr>
        <w:tabs>
          <w:tab w:val="left" w:pos="851"/>
          <w:tab w:val="left" w:pos="1276"/>
        </w:tabs>
        <w:spacing w:before="120" w:after="120" w:line="288" w:lineRule="auto"/>
        <w:jc w:val="both"/>
        <w:rPr>
          <w:color w:val="auto"/>
          <w:spacing w:val="-4"/>
          <w:sz w:val="26"/>
          <w:szCs w:val="26"/>
        </w:rPr>
      </w:pPr>
      <w:r w:rsidRPr="00FE23FB">
        <w:rPr>
          <w:color w:val="auto"/>
          <w:spacing w:val="-4"/>
          <w:sz w:val="26"/>
          <w:szCs w:val="26"/>
        </w:rPr>
        <w:t>Thực hiện và quản trị được các tác nghiệp về marketing và bán hàng trực tuyến;</w:t>
      </w:r>
    </w:p>
    <w:p w:rsidR="009E3D04" w:rsidRPr="00B87CF7" w:rsidRDefault="009E3D04" w:rsidP="009E3D04">
      <w:pPr>
        <w:widowControl w:val="0"/>
        <w:numPr>
          <w:ilvl w:val="0"/>
          <w:numId w:val="3"/>
        </w:numPr>
        <w:tabs>
          <w:tab w:val="left" w:pos="851"/>
          <w:tab w:val="left" w:pos="1276"/>
        </w:tabs>
        <w:spacing w:before="120" w:after="120" w:line="288" w:lineRule="auto"/>
        <w:jc w:val="both"/>
        <w:rPr>
          <w:color w:val="auto"/>
          <w:sz w:val="26"/>
          <w:szCs w:val="26"/>
        </w:rPr>
      </w:pPr>
      <w:r w:rsidRPr="00B87CF7">
        <w:rPr>
          <w:color w:val="auto"/>
          <w:sz w:val="26"/>
          <w:szCs w:val="26"/>
        </w:rPr>
        <w:t xml:space="preserve">Thực hiện và quản trị được các giao dịch và thanh toán điện tử với khách hàng và đối tác; </w:t>
      </w:r>
    </w:p>
    <w:p w:rsidR="009E3D04" w:rsidRPr="00B87CF7" w:rsidRDefault="009E3D04" w:rsidP="009E3D04">
      <w:pPr>
        <w:widowControl w:val="0"/>
        <w:numPr>
          <w:ilvl w:val="0"/>
          <w:numId w:val="3"/>
        </w:numPr>
        <w:tabs>
          <w:tab w:val="left" w:pos="851"/>
          <w:tab w:val="left" w:pos="1276"/>
        </w:tabs>
        <w:spacing w:before="120" w:after="120" w:line="288" w:lineRule="auto"/>
        <w:jc w:val="both"/>
        <w:rPr>
          <w:color w:val="auto"/>
          <w:sz w:val="26"/>
          <w:szCs w:val="26"/>
        </w:rPr>
      </w:pPr>
      <w:r w:rsidRPr="00B87CF7">
        <w:rPr>
          <w:color w:val="auto"/>
          <w:sz w:val="26"/>
          <w:szCs w:val="26"/>
        </w:rPr>
        <w:t>Thực hiện và quản trị được các hoạt động cung ứng điện tử;</w:t>
      </w:r>
    </w:p>
    <w:p w:rsidR="009E3D04" w:rsidRPr="00B87CF7" w:rsidRDefault="009E3D04" w:rsidP="009E3D04">
      <w:pPr>
        <w:widowControl w:val="0"/>
        <w:numPr>
          <w:ilvl w:val="0"/>
          <w:numId w:val="3"/>
        </w:numPr>
        <w:tabs>
          <w:tab w:val="left" w:pos="851"/>
          <w:tab w:val="left" w:pos="1276"/>
        </w:tabs>
        <w:spacing w:before="120" w:after="120" w:line="288" w:lineRule="auto"/>
        <w:jc w:val="both"/>
        <w:rPr>
          <w:color w:val="auto"/>
          <w:sz w:val="26"/>
          <w:szCs w:val="26"/>
        </w:rPr>
      </w:pPr>
      <w:r w:rsidRPr="00B87CF7">
        <w:rPr>
          <w:color w:val="auto"/>
          <w:sz w:val="26"/>
          <w:szCs w:val="26"/>
        </w:rPr>
        <w:t>Thực hiện được các dịch vụ công trực tuyến dưới vai trò doanh nghiệp;</w:t>
      </w:r>
    </w:p>
    <w:p w:rsidR="009E3D04" w:rsidRPr="00B87CF7" w:rsidRDefault="009E3D04" w:rsidP="009E3D04">
      <w:pPr>
        <w:widowControl w:val="0"/>
        <w:spacing w:before="120" w:after="120" w:line="288" w:lineRule="auto"/>
        <w:ind w:firstLine="720"/>
        <w:rPr>
          <w:b/>
          <w:color w:val="auto"/>
          <w:sz w:val="26"/>
          <w:szCs w:val="26"/>
        </w:rPr>
      </w:pPr>
      <w:r w:rsidRPr="00B87CF7">
        <w:rPr>
          <w:b/>
          <w:color w:val="auto"/>
          <w:sz w:val="26"/>
          <w:szCs w:val="26"/>
        </w:rPr>
        <w:t>Kỹ năng mềm bao gồm:</w:t>
      </w:r>
    </w:p>
    <w:p w:rsidR="009E3D04" w:rsidRPr="00B87CF7" w:rsidRDefault="009E3D04" w:rsidP="009E3D04">
      <w:pPr>
        <w:widowControl w:val="0"/>
        <w:numPr>
          <w:ilvl w:val="0"/>
          <w:numId w:val="3"/>
        </w:numPr>
        <w:tabs>
          <w:tab w:val="left" w:pos="851"/>
          <w:tab w:val="left" w:pos="1134"/>
        </w:tabs>
        <w:spacing w:before="120" w:after="120" w:line="288" w:lineRule="auto"/>
        <w:jc w:val="both"/>
        <w:rPr>
          <w:color w:val="auto"/>
          <w:sz w:val="26"/>
          <w:szCs w:val="26"/>
        </w:rPr>
      </w:pPr>
      <w:r w:rsidRPr="00B87CF7">
        <w:rPr>
          <w:color w:val="auto"/>
          <w:sz w:val="26"/>
          <w:szCs w:val="26"/>
        </w:rPr>
        <w:t>Kỹ năng làm việc khoa học và chuyên nghiệp;</w:t>
      </w:r>
    </w:p>
    <w:p w:rsidR="009E3D04" w:rsidRPr="00B87CF7" w:rsidRDefault="009E3D04" w:rsidP="009E3D04">
      <w:pPr>
        <w:widowControl w:val="0"/>
        <w:numPr>
          <w:ilvl w:val="0"/>
          <w:numId w:val="3"/>
        </w:numPr>
        <w:tabs>
          <w:tab w:val="left" w:pos="851"/>
          <w:tab w:val="left" w:pos="1134"/>
        </w:tabs>
        <w:spacing w:before="120" w:after="120" w:line="288" w:lineRule="auto"/>
        <w:jc w:val="both"/>
        <w:rPr>
          <w:color w:val="auto"/>
          <w:sz w:val="26"/>
          <w:szCs w:val="26"/>
        </w:rPr>
      </w:pPr>
      <w:r w:rsidRPr="00B87CF7">
        <w:rPr>
          <w:color w:val="auto"/>
          <w:sz w:val="26"/>
          <w:szCs w:val="26"/>
        </w:rPr>
        <w:t>Các kỹ năng cá nhân và phẩm chất nghề nghiệp trong việc giải quyết vấn đề, tư duy sáng tạo, lập kế hoạch và tổ chức công việc;</w:t>
      </w:r>
    </w:p>
    <w:p w:rsidR="009E3D04" w:rsidRPr="00B87CF7" w:rsidRDefault="009E3D04" w:rsidP="009E3D04">
      <w:pPr>
        <w:widowControl w:val="0"/>
        <w:numPr>
          <w:ilvl w:val="0"/>
          <w:numId w:val="3"/>
        </w:numPr>
        <w:tabs>
          <w:tab w:val="left" w:pos="851"/>
          <w:tab w:val="left" w:pos="1134"/>
        </w:tabs>
        <w:spacing w:before="120" w:after="120" w:line="288" w:lineRule="auto"/>
        <w:jc w:val="both"/>
        <w:rPr>
          <w:color w:val="auto"/>
          <w:sz w:val="26"/>
          <w:szCs w:val="26"/>
        </w:rPr>
      </w:pPr>
      <w:r w:rsidRPr="00B87CF7">
        <w:rPr>
          <w:color w:val="auto"/>
          <w:sz w:val="26"/>
          <w:szCs w:val="26"/>
        </w:rPr>
        <w:t>Các kỹ năng giao tiếp, thuyết trình, làm việc nhóm.</w:t>
      </w:r>
    </w:p>
    <w:p w:rsidR="009E3D04" w:rsidRPr="00B87CF7" w:rsidRDefault="009E3D04" w:rsidP="009E3D04">
      <w:pPr>
        <w:widowControl w:val="0"/>
        <w:spacing w:before="120" w:after="120" w:line="288" w:lineRule="auto"/>
        <w:ind w:firstLine="720"/>
        <w:jc w:val="both"/>
        <w:rPr>
          <w:b/>
          <w:color w:val="auto"/>
          <w:sz w:val="26"/>
          <w:szCs w:val="26"/>
        </w:rPr>
      </w:pPr>
      <w:r w:rsidRPr="00B87CF7">
        <w:rPr>
          <w:b/>
          <w:color w:val="auto"/>
          <w:sz w:val="26"/>
          <w:szCs w:val="26"/>
        </w:rPr>
        <w:t xml:space="preserve">Ngoại ngữ: </w:t>
      </w:r>
    </w:p>
    <w:p w:rsidR="009E3D04" w:rsidRPr="00B87CF7" w:rsidRDefault="009E3D04" w:rsidP="009E3D04">
      <w:pPr>
        <w:widowControl w:val="0"/>
        <w:numPr>
          <w:ilvl w:val="0"/>
          <w:numId w:val="3"/>
        </w:numPr>
        <w:tabs>
          <w:tab w:val="left" w:pos="851"/>
          <w:tab w:val="left" w:pos="1134"/>
        </w:tabs>
        <w:spacing w:before="120" w:after="120" w:line="288" w:lineRule="auto"/>
        <w:jc w:val="both"/>
        <w:rPr>
          <w:color w:val="auto"/>
          <w:sz w:val="26"/>
          <w:szCs w:val="26"/>
        </w:rPr>
      </w:pPr>
      <w:r w:rsidRPr="00B87CF7">
        <w:rPr>
          <w:color w:val="auto"/>
          <w:sz w:val="26"/>
          <w:szCs w:val="26"/>
        </w:rPr>
        <w:t>Năng lực tiếng Anh tương đương với trình độ B1 khung tham chiếu khung Châu Âu (CEFR) hay Bậc 3 khung năng lực ngoại ngữ 6 bậc dùng cho Việt Nam. Có khả năng sử dụng tiếng Anh tốt trong các hoạt động liên quan đến nghề nghiệp được đào tạo.</w:t>
      </w:r>
    </w:p>
    <w:p w:rsidR="009E3D04" w:rsidRPr="00B87CF7" w:rsidRDefault="009E3D04" w:rsidP="009E3D04">
      <w:pPr>
        <w:widowControl w:val="0"/>
        <w:spacing w:before="120" w:after="120" w:line="288" w:lineRule="auto"/>
        <w:ind w:firstLine="720"/>
        <w:jc w:val="both"/>
        <w:rPr>
          <w:b/>
          <w:color w:val="auto"/>
          <w:sz w:val="26"/>
          <w:szCs w:val="26"/>
        </w:rPr>
      </w:pPr>
      <w:r w:rsidRPr="00B87CF7">
        <w:rPr>
          <w:b/>
          <w:color w:val="auto"/>
          <w:sz w:val="26"/>
          <w:szCs w:val="26"/>
        </w:rPr>
        <w:t xml:space="preserve">Công nghệ thông tin: </w:t>
      </w:r>
    </w:p>
    <w:p w:rsidR="009E3D04" w:rsidRPr="00B87CF7" w:rsidRDefault="009E3D04" w:rsidP="009E3D04">
      <w:pPr>
        <w:widowControl w:val="0"/>
        <w:numPr>
          <w:ilvl w:val="0"/>
          <w:numId w:val="3"/>
        </w:numPr>
        <w:tabs>
          <w:tab w:val="left" w:pos="851"/>
          <w:tab w:val="left" w:pos="1134"/>
        </w:tabs>
        <w:spacing w:before="120" w:after="120" w:line="288" w:lineRule="auto"/>
        <w:jc w:val="both"/>
        <w:rPr>
          <w:color w:val="auto"/>
          <w:sz w:val="26"/>
          <w:szCs w:val="26"/>
        </w:rPr>
      </w:pPr>
      <w:r w:rsidRPr="00B87CF7">
        <w:rPr>
          <w:color w:val="auto"/>
          <w:sz w:val="26"/>
          <w:szCs w:val="26"/>
        </w:rPr>
        <w:t>Sinh viên tốt nghiệp đạt chuẩn kỹ năng sử dụng công nghệ thông tin cơ bản theo qui định. Cụ thể, sinh viên có khả năng cơ bản trong việc sử dụng máy tính, sử lý văn bản, sử dụng bảng tính, sử dụng trình chiếu và sử dụng Internet trong các hoạt động liên quan đến nghề nghiệp được đào tạo.</w:t>
      </w:r>
    </w:p>
    <w:p w:rsidR="009E3D04" w:rsidRPr="009E3D04" w:rsidRDefault="00794310" w:rsidP="009E3D04">
      <w:pPr>
        <w:pStyle w:val="ListParagraph"/>
        <w:widowControl w:val="0"/>
        <w:numPr>
          <w:ilvl w:val="0"/>
          <w:numId w:val="4"/>
        </w:numPr>
        <w:tabs>
          <w:tab w:val="left" w:pos="709"/>
          <w:tab w:val="left" w:pos="1276"/>
        </w:tabs>
        <w:spacing w:after="120" w:line="288" w:lineRule="auto"/>
        <w:jc w:val="both"/>
        <w:rPr>
          <w:b/>
          <w:color w:val="auto"/>
          <w:sz w:val="26"/>
          <w:szCs w:val="26"/>
        </w:rPr>
      </w:pPr>
      <w:r>
        <w:rPr>
          <w:b/>
          <w:color w:val="auto"/>
          <w:sz w:val="26"/>
          <w:szCs w:val="26"/>
        </w:rPr>
        <w:t>Về n</w:t>
      </w:r>
      <w:r w:rsidR="009E3D04" w:rsidRPr="009E3D04">
        <w:rPr>
          <w:b/>
          <w:color w:val="auto"/>
          <w:sz w:val="26"/>
          <w:szCs w:val="26"/>
        </w:rPr>
        <w:t>ăng lực tự chủ và trách nhiệm</w:t>
      </w:r>
    </w:p>
    <w:p w:rsidR="009E3D04" w:rsidRPr="00B87CF7" w:rsidRDefault="009E3D04" w:rsidP="009E3D04">
      <w:pPr>
        <w:widowControl w:val="0"/>
        <w:numPr>
          <w:ilvl w:val="0"/>
          <w:numId w:val="3"/>
        </w:numPr>
        <w:tabs>
          <w:tab w:val="left" w:pos="851"/>
          <w:tab w:val="left" w:pos="1134"/>
        </w:tabs>
        <w:spacing w:before="120" w:after="120" w:line="288" w:lineRule="auto"/>
        <w:jc w:val="both"/>
        <w:rPr>
          <w:color w:val="auto"/>
          <w:sz w:val="26"/>
          <w:szCs w:val="26"/>
        </w:rPr>
      </w:pPr>
      <w:r w:rsidRPr="00B87CF7">
        <w:rPr>
          <w:color w:val="auto"/>
          <w:sz w:val="26"/>
          <w:szCs w:val="26"/>
        </w:rPr>
        <w:t>Có phẩm chất đạo đức tốt, tính kỷ luật cao, tinh thần làm việc nhóm, say mê khoa học và luôn tự rèn luyện nâng cao phẩm chất chính trị và năng lực chuyên môn;</w:t>
      </w:r>
    </w:p>
    <w:p w:rsidR="009E3D04" w:rsidRPr="00B87CF7" w:rsidRDefault="009E3D04" w:rsidP="009E3D04">
      <w:pPr>
        <w:widowControl w:val="0"/>
        <w:numPr>
          <w:ilvl w:val="0"/>
          <w:numId w:val="3"/>
        </w:numPr>
        <w:tabs>
          <w:tab w:val="left" w:pos="851"/>
          <w:tab w:val="left" w:pos="1134"/>
        </w:tabs>
        <w:spacing w:before="120" w:after="120" w:line="288" w:lineRule="auto"/>
        <w:jc w:val="both"/>
        <w:rPr>
          <w:color w:val="auto"/>
          <w:sz w:val="26"/>
          <w:szCs w:val="26"/>
        </w:rPr>
      </w:pPr>
      <w:r w:rsidRPr="00B87CF7">
        <w:rPr>
          <w:color w:val="auto"/>
          <w:sz w:val="26"/>
          <w:szCs w:val="26"/>
        </w:rPr>
        <w:t>Hiểu biết về các giá trị đạo đức và nghề nghiệp, ý thức về những vấn đề đương đại, hiểu rõ vai trò của các giải pháp quản trị doanh nghiệp và ứng dụng TMĐT trong bối cảnh kinh tế, môi trường, xã hội toàn cầu và trong bối cảnh riêng của đất nước;</w:t>
      </w:r>
    </w:p>
    <w:p w:rsidR="009E3D04" w:rsidRPr="00B87CF7" w:rsidRDefault="009E3D04" w:rsidP="009E3D04">
      <w:pPr>
        <w:widowControl w:val="0"/>
        <w:numPr>
          <w:ilvl w:val="0"/>
          <w:numId w:val="3"/>
        </w:numPr>
        <w:tabs>
          <w:tab w:val="left" w:pos="851"/>
          <w:tab w:val="left" w:pos="1134"/>
        </w:tabs>
        <w:spacing w:before="120" w:after="120" w:line="288" w:lineRule="auto"/>
        <w:jc w:val="both"/>
        <w:rPr>
          <w:color w:val="auto"/>
          <w:sz w:val="26"/>
          <w:szCs w:val="26"/>
        </w:rPr>
      </w:pPr>
      <w:r w:rsidRPr="00B87CF7">
        <w:rPr>
          <w:color w:val="auto"/>
          <w:sz w:val="26"/>
          <w:szCs w:val="26"/>
        </w:rPr>
        <w:t>Ý thức được sự cần thiết phải thường xuyên học tập nâng cao trình độ, có năng lực chuyên môn và khả năng ngoại ngữ để tự học suốt đời.</w:t>
      </w:r>
    </w:p>
    <w:p w:rsidR="009E3D04" w:rsidRPr="009E3D04" w:rsidRDefault="00794310" w:rsidP="009E3D04">
      <w:pPr>
        <w:pStyle w:val="ListParagraph"/>
        <w:widowControl w:val="0"/>
        <w:numPr>
          <w:ilvl w:val="0"/>
          <w:numId w:val="4"/>
        </w:numPr>
        <w:tabs>
          <w:tab w:val="left" w:pos="709"/>
          <w:tab w:val="left" w:pos="1276"/>
        </w:tabs>
        <w:spacing w:after="120" w:line="288" w:lineRule="auto"/>
        <w:jc w:val="both"/>
        <w:rPr>
          <w:b/>
          <w:color w:val="auto"/>
          <w:sz w:val="26"/>
          <w:szCs w:val="26"/>
        </w:rPr>
      </w:pPr>
      <w:r>
        <w:rPr>
          <w:b/>
          <w:color w:val="auto"/>
          <w:sz w:val="26"/>
          <w:szCs w:val="26"/>
        </w:rPr>
        <w:t>Về v</w:t>
      </w:r>
      <w:r w:rsidR="009E3D04" w:rsidRPr="009E3D04">
        <w:rPr>
          <w:b/>
          <w:color w:val="auto"/>
          <w:sz w:val="26"/>
          <w:szCs w:val="26"/>
        </w:rPr>
        <w:t>ị trí làm việc sau khi tốt nghiệp</w:t>
      </w:r>
    </w:p>
    <w:p w:rsidR="009E3D04" w:rsidRPr="00B87CF7" w:rsidRDefault="009E3D04" w:rsidP="009E3D04">
      <w:pPr>
        <w:widowControl w:val="0"/>
        <w:spacing w:before="120" w:after="120" w:line="288" w:lineRule="auto"/>
        <w:ind w:firstLine="720"/>
        <w:jc w:val="both"/>
        <w:rPr>
          <w:color w:val="auto"/>
          <w:sz w:val="26"/>
          <w:szCs w:val="26"/>
        </w:rPr>
      </w:pPr>
      <w:r w:rsidRPr="00B87CF7">
        <w:rPr>
          <w:color w:val="auto"/>
          <w:sz w:val="26"/>
          <w:szCs w:val="26"/>
        </w:rPr>
        <w:t xml:space="preserve">Sau khi tốt nghiệp sinh viên có đủ năng lực để đảm nhận các vị trí công việc sau: </w:t>
      </w:r>
    </w:p>
    <w:p w:rsidR="009E3D04" w:rsidRPr="00FE23FB" w:rsidRDefault="009E3D04" w:rsidP="009E3D04">
      <w:pPr>
        <w:pStyle w:val="ListParagraph"/>
        <w:widowControl w:val="0"/>
        <w:numPr>
          <w:ilvl w:val="0"/>
          <w:numId w:val="2"/>
        </w:numPr>
        <w:spacing w:before="120" w:after="120" w:line="288" w:lineRule="auto"/>
        <w:ind w:left="714" w:hanging="357"/>
        <w:contextualSpacing w:val="0"/>
        <w:jc w:val="both"/>
        <w:rPr>
          <w:color w:val="auto"/>
          <w:spacing w:val="-4"/>
          <w:sz w:val="26"/>
          <w:szCs w:val="26"/>
        </w:rPr>
      </w:pPr>
      <w:r w:rsidRPr="00FE23FB">
        <w:rPr>
          <w:color w:val="auto"/>
          <w:spacing w:val="-4"/>
          <w:sz w:val="26"/>
          <w:szCs w:val="26"/>
        </w:rPr>
        <w:lastRenderedPageBreak/>
        <w:t>Chuyên viên hoặc quản lý kinh doanh thương mại, marketing, bán hàng, hậu cần, kho vận, quản trị vận hành hệ thống TMĐT tại các doanh nghiệp đang / hoặc có dự định triển khai ứng dụng TMĐT (doanh nghiệp sở hữu website TMĐT bán hàng);</w:t>
      </w:r>
    </w:p>
    <w:p w:rsidR="009E3D04" w:rsidRPr="00B87CF7" w:rsidRDefault="009E3D04" w:rsidP="009E3D04">
      <w:pPr>
        <w:pStyle w:val="ListParagraph"/>
        <w:widowControl w:val="0"/>
        <w:numPr>
          <w:ilvl w:val="0"/>
          <w:numId w:val="2"/>
        </w:numPr>
        <w:spacing w:before="120" w:after="120" w:line="288" w:lineRule="auto"/>
        <w:ind w:left="714" w:hanging="357"/>
        <w:contextualSpacing w:val="0"/>
        <w:jc w:val="both"/>
        <w:rPr>
          <w:color w:val="auto"/>
          <w:sz w:val="26"/>
          <w:szCs w:val="26"/>
        </w:rPr>
      </w:pPr>
      <w:r w:rsidRPr="00B87CF7">
        <w:rPr>
          <w:color w:val="auto"/>
          <w:sz w:val="26"/>
          <w:szCs w:val="26"/>
        </w:rPr>
        <w:t>Chuyên viên hoặc quản lý phụ trách tư vấn các giải pháp phát triển hệ thống thông tin, quản trị cơ sở dữ liệu tại các doanh nghiệp cung cấp giải pháp về TMĐT (doanh nghiệp sở hữu website cung cấp dịch vụ TMĐT);</w:t>
      </w:r>
    </w:p>
    <w:p w:rsidR="009E3D04" w:rsidRPr="00B87CF7" w:rsidRDefault="009E3D04" w:rsidP="009E3D04">
      <w:pPr>
        <w:pStyle w:val="ListParagraph"/>
        <w:widowControl w:val="0"/>
        <w:numPr>
          <w:ilvl w:val="0"/>
          <w:numId w:val="2"/>
        </w:numPr>
        <w:spacing w:before="120" w:after="120" w:line="288" w:lineRule="auto"/>
        <w:ind w:left="714" w:hanging="357"/>
        <w:contextualSpacing w:val="0"/>
        <w:jc w:val="both"/>
        <w:rPr>
          <w:color w:val="auto"/>
          <w:sz w:val="26"/>
          <w:szCs w:val="26"/>
        </w:rPr>
      </w:pPr>
      <w:r w:rsidRPr="00B87CF7">
        <w:rPr>
          <w:color w:val="auto"/>
          <w:sz w:val="26"/>
          <w:szCs w:val="26"/>
        </w:rPr>
        <w:t xml:space="preserve">Viên chức tại các cơ quan quản lý nhà nước về TMĐT; </w:t>
      </w:r>
    </w:p>
    <w:p w:rsidR="009E3D04" w:rsidRPr="00B87CF7" w:rsidRDefault="009E3D04" w:rsidP="009E3D04">
      <w:pPr>
        <w:pStyle w:val="ListParagraph"/>
        <w:widowControl w:val="0"/>
        <w:numPr>
          <w:ilvl w:val="0"/>
          <w:numId w:val="2"/>
        </w:numPr>
        <w:spacing w:before="120" w:after="120" w:line="288" w:lineRule="auto"/>
        <w:ind w:left="714" w:hanging="357"/>
        <w:contextualSpacing w:val="0"/>
        <w:jc w:val="both"/>
        <w:rPr>
          <w:color w:val="auto"/>
          <w:sz w:val="26"/>
          <w:szCs w:val="26"/>
        </w:rPr>
      </w:pPr>
      <w:r w:rsidRPr="00B87CF7">
        <w:rPr>
          <w:color w:val="auto"/>
          <w:sz w:val="26"/>
          <w:szCs w:val="26"/>
        </w:rPr>
        <w:t>Nhà sáng lập doanh nghiệp kinh doanh điện tử;</w:t>
      </w:r>
    </w:p>
    <w:p w:rsidR="009E3D04" w:rsidRPr="00B87CF7" w:rsidRDefault="009E3D04" w:rsidP="009E3D04">
      <w:pPr>
        <w:pStyle w:val="ListParagraph"/>
        <w:widowControl w:val="0"/>
        <w:numPr>
          <w:ilvl w:val="0"/>
          <w:numId w:val="2"/>
        </w:numPr>
        <w:spacing w:before="120" w:after="120" w:line="288" w:lineRule="auto"/>
        <w:ind w:left="714" w:hanging="357"/>
        <w:contextualSpacing w:val="0"/>
        <w:jc w:val="both"/>
        <w:rPr>
          <w:color w:val="auto"/>
          <w:sz w:val="26"/>
          <w:szCs w:val="26"/>
        </w:rPr>
      </w:pPr>
      <w:r w:rsidRPr="00B87CF7">
        <w:rPr>
          <w:color w:val="auto"/>
          <w:sz w:val="26"/>
          <w:szCs w:val="26"/>
        </w:rPr>
        <w:t>Có thể tiếp tục học tiếp lên trình độ sau đại học ngành Kinh doanh và quản lý hoặc học bổ sung kiến thức liên ngành để đạt được bằng tốt nghiệp đại học thứ hai theo qui định của Bộ giáo dục và đào tạo.</w:t>
      </w:r>
    </w:p>
    <w:p w:rsidR="00B66572" w:rsidRDefault="00B66572"/>
    <w:sectPr w:rsidR="00B66572" w:rsidSect="004934A5">
      <w:footerReference w:type="default" r:id="rId8"/>
      <w:pgSz w:w="11906" w:h="16838" w:code="9"/>
      <w:pgMar w:top="1134" w:right="1134" w:bottom="1134" w:left="1418"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50F" w:rsidRDefault="0016250F" w:rsidP="004934A5">
      <w:r>
        <w:separator/>
      </w:r>
    </w:p>
  </w:endnote>
  <w:endnote w:type="continuationSeparator" w:id="0">
    <w:p w:rsidR="0016250F" w:rsidRDefault="0016250F" w:rsidP="00493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004336"/>
      <w:docPartObj>
        <w:docPartGallery w:val="Page Numbers (Bottom of Page)"/>
        <w:docPartUnique/>
      </w:docPartObj>
    </w:sdtPr>
    <w:sdtEndPr>
      <w:rPr>
        <w:noProof/>
      </w:rPr>
    </w:sdtEndPr>
    <w:sdtContent>
      <w:p w:rsidR="004934A5" w:rsidRDefault="004934A5">
        <w:pPr>
          <w:pStyle w:val="Footer"/>
          <w:jc w:val="center"/>
        </w:pPr>
        <w:r>
          <w:fldChar w:fldCharType="begin"/>
        </w:r>
        <w:r>
          <w:instrText xml:space="preserve"> PAGE   \* MERGEFORMAT </w:instrText>
        </w:r>
        <w:r>
          <w:fldChar w:fldCharType="separate"/>
        </w:r>
        <w:r w:rsidR="00602F16">
          <w:rPr>
            <w:noProof/>
          </w:rPr>
          <w:t>3</w:t>
        </w:r>
        <w:r>
          <w:rPr>
            <w:noProof/>
          </w:rPr>
          <w:fldChar w:fldCharType="end"/>
        </w:r>
      </w:p>
    </w:sdtContent>
  </w:sdt>
  <w:p w:rsidR="004934A5" w:rsidRDefault="004934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50F" w:rsidRDefault="0016250F" w:rsidP="004934A5">
      <w:r>
        <w:separator/>
      </w:r>
    </w:p>
  </w:footnote>
  <w:footnote w:type="continuationSeparator" w:id="0">
    <w:p w:rsidR="0016250F" w:rsidRDefault="0016250F" w:rsidP="004934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47900"/>
    <w:multiLevelType w:val="hybridMultilevel"/>
    <w:tmpl w:val="DF5C9194"/>
    <w:lvl w:ilvl="0" w:tplc="042A000F">
      <w:start w:val="1"/>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143C025D"/>
    <w:multiLevelType w:val="hybridMultilevel"/>
    <w:tmpl w:val="DB1A01B8"/>
    <w:lvl w:ilvl="0" w:tplc="6CA8FEFA">
      <w:numFmt w:val="bullet"/>
      <w:lvlText w:val="-"/>
      <w:lvlJc w:val="left"/>
      <w:pPr>
        <w:ind w:left="717" w:hanging="360"/>
      </w:pPr>
      <w:rPr>
        <w:rFonts w:ascii="Times New Roman" w:eastAsia="Times New Roman" w:hAnsi="Times New Roman" w:cs="Times New Roman" w:hint="default"/>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
    <w:nsid w:val="1B9A13B4"/>
    <w:multiLevelType w:val="multilevel"/>
    <w:tmpl w:val="D1EA7DE6"/>
    <w:lvl w:ilvl="0">
      <w:start w:val="1"/>
      <w:numFmt w:val="decimal"/>
      <w:lvlText w:val="(%1)"/>
      <w:lvlJc w:val="left"/>
      <w:pPr>
        <w:ind w:left="0" w:firstLine="720"/>
      </w:pPr>
      <w:rPr>
        <w:rFonts w:hint="default"/>
        <w:vertAlign w:val="baseline"/>
      </w:rPr>
    </w:lvl>
    <w:lvl w:ilvl="1">
      <w:start w:val="1"/>
      <w:numFmt w:val="bullet"/>
      <w:lvlText w:val="o"/>
      <w:lvlJc w:val="left"/>
      <w:pPr>
        <w:ind w:left="360" w:firstLine="949"/>
      </w:pPr>
      <w:rPr>
        <w:rFonts w:ascii="Arial" w:eastAsia="Arial" w:hAnsi="Arial" w:cs="Arial"/>
        <w:vertAlign w:val="baseline"/>
      </w:rPr>
    </w:lvl>
    <w:lvl w:ilvl="2">
      <w:start w:val="1"/>
      <w:numFmt w:val="bullet"/>
      <w:lvlText w:val="▪"/>
      <w:lvlJc w:val="left"/>
      <w:pPr>
        <w:ind w:left="1080" w:firstLine="1669"/>
      </w:pPr>
      <w:rPr>
        <w:rFonts w:ascii="Arial" w:eastAsia="Arial" w:hAnsi="Arial" w:cs="Arial"/>
        <w:vertAlign w:val="baseline"/>
      </w:rPr>
    </w:lvl>
    <w:lvl w:ilvl="3">
      <w:start w:val="1"/>
      <w:numFmt w:val="bullet"/>
      <w:lvlText w:val="●"/>
      <w:lvlJc w:val="left"/>
      <w:pPr>
        <w:ind w:left="1800" w:firstLine="2389"/>
      </w:pPr>
      <w:rPr>
        <w:rFonts w:ascii="Arial" w:eastAsia="Arial" w:hAnsi="Arial" w:cs="Arial"/>
        <w:vertAlign w:val="baseline"/>
      </w:rPr>
    </w:lvl>
    <w:lvl w:ilvl="4">
      <w:start w:val="1"/>
      <w:numFmt w:val="bullet"/>
      <w:lvlText w:val="o"/>
      <w:lvlJc w:val="left"/>
      <w:pPr>
        <w:ind w:left="2520" w:firstLine="3109"/>
      </w:pPr>
      <w:rPr>
        <w:rFonts w:ascii="Arial" w:eastAsia="Arial" w:hAnsi="Arial" w:cs="Arial"/>
        <w:vertAlign w:val="baseline"/>
      </w:rPr>
    </w:lvl>
    <w:lvl w:ilvl="5">
      <w:start w:val="1"/>
      <w:numFmt w:val="bullet"/>
      <w:lvlText w:val="▪"/>
      <w:lvlJc w:val="left"/>
      <w:pPr>
        <w:ind w:left="3240" w:firstLine="3829"/>
      </w:pPr>
      <w:rPr>
        <w:rFonts w:ascii="Arial" w:eastAsia="Arial" w:hAnsi="Arial" w:cs="Arial"/>
        <w:vertAlign w:val="baseline"/>
      </w:rPr>
    </w:lvl>
    <w:lvl w:ilvl="6">
      <w:start w:val="1"/>
      <w:numFmt w:val="bullet"/>
      <w:lvlText w:val="●"/>
      <w:lvlJc w:val="left"/>
      <w:pPr>
        <w:ind w:left="3960" w:firstLine="4549"/>
      </w:pPr>
      <w:rPr>
        <w:rFonts w:ascii="Arial" w:eastAsia="Arial" w:hAnsi="Arial" w:cs="Arial"/>
        <w:vertAlign w:val="baseline"/>
      </w:rPr>
    </w:lvl>
    <w:lvl w:ilvl="7">
      <w:start w:val="1"/>
      <w:numFmt w:val="bullet"/>
      <w:lvlText w:val="o"/>
      <w:lvlJc w:val="left"/>
      <w:pPr>
        <w:ind w:left="4680" w:firstLine="5269"/>
      </w:pPr>
      <w:rPr>
        <w:rFonts w:ascii="Arial" w:eastAsia="Arial" w:hAnsi="Arial" w:cs="Arial"/>
        <w:vertAlign w:val="baseline"/>
      </w:rPr>
    </w:lvl>
    <w:lvl w:ilvl="8">
      <w:start w:val="1"/>
      <w:numFmt w:val="bullet"/>
      <w:lvlText w:val="▪"/>
      <w:lvlJc w:val="left"/>
      <w:pPr>
        <w:ind w:left="5400" w:firstLine="5989"/>
      </w:pPr>
      <w:rPr>
        <w:rFonts w:ascii="Arial" w:eastAsia="Arial" w:hAnsi="Arial" w:cs="Arial"/>
        <w:vertAlign w:val="baseline"/>
      </w:rPr>
    </w:lvl>
  </w:abstractNum>
  <w:abstractNum w:abstractNumId="3">
    <w:nsid w:val="6B113DC1"/>
    <w:multiLevelType w:val="multilevel"/>
    <w:tmpl w:val="C5C6CDBA"/>
    <w:lvl w:ilvl="0">
      <w:start w:val="1"/>
      <w:numFmt w:val="decimal"/>
      <w:lvlText w:val="%1."/>
      <w:lvlJc w:val="left"/>
      <w:pPr>
        <w:ind w:left="360" w:firstLine="0"/>
      </w:pPr>
      <w:rPr>
        <w:vertAlign w:val="baseline"/>
      </w:rPr>
    </w:lvl>
    <w:lvl w:ilvl="1">
      <w:start w:val="1"/>
      <w:numFmt w:val="decimal"/>
      <w:lvlText w:val="%1.%2."/>
      <w:lvlJc w:val="left"/>
      <w:pPr>
        <w:ind w:left="792" w:firstLine="360"/>
      </w:pPr>
      <w:rPr>
        <w:color w:val="993300"/>
        <w:sz w:val="24"/>
        <w:szCs w:val="24"/>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D04"/>
    <w:rsid w:val="00062C24"/>
    <w:rsid w:val="000E4FB7"/>
    <w:rsid w:val="0016250F"/>
    <w:rsid w:val="004754B4"/>
    <w:rsid w:val="004934A5"/>
    <w:rsid w:val="00602F16"/>
    <w:rsid w:val="00794310"/>
    <w:rsid w:val="009E3D04"/>
    <w:rsid w:val="00B6657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A794FF-31DB-48D2-B1C1-8629875FE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E3D04"/>
    <w:pPr>
      <w:spacing w:after="0" w:line="240" w:lineRule="auto"/>
    </w:pPr>
    <w:rPr>
      <w:rFonts w:ascii="Times New Roman" w:eastAsia="Times New Roman" w:hAnsi="Times New Roman" w:cs="Times New Roman"/>
      <w:color w:val="000000"/>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D04"/>
    <w:pPr>
      <w:ind w:left="720"/>
      <w:contextualSpacing/>
    </w:pPr>
  </w:style>
  <w:style w:type="paragraph" w:styleId="Header">
    <w:name w:val="header"/>
    <w:basedOn w:val="Normal"/>
    <w:link w:val="HeaderChar"/>
    <w:uiPriority w:val="99"/>
    <w:unhideWhenUsed/>
    <w:rsid w:val="004934A5"/>
    <w:pPr>
      <w:tabs>
        <w:tab w:val="center" w:pos="4680"/>
        <w:tab w:val="right" w:pos="9360"/>
      </w:tabs>
    </w:pPr>
  </w:style>
  <w:style w:type="character" w:customStyle="1" w:styleId="HeaderChar">
    <w:name w:val="Header Char"/>
    <w:basedOn w:val="DefaultParagraphFont"/>
    <w:link w:val="Header"/>
    <w:uiPriority w:val="99"/>
    <w:rsid w:val="004934A5"/>
    <w:rPr>
      <w:rFonts w:ascii="Times New Roman" w:eastAsia="Times New Roman" w:hAnsi="Times New Roman" w:cs="Times New Roman"/>
      <w:color w:val="000000"/>
      <w:sz w:val="24"/>
      <w:szCs w:val="24"/>
      <w:lang w:val="en-AU" w:eastAsia="en-AU"/>
    </w:rPr>
  </w:style>
  <w:style w:type="paragraph" w:styleId="Footer">
    <w:name w:val="footer"/>
    <w:basedOn w:val="Normal"/>
    <w:link w:val="FooterChar"/>
    <w:uiPriority w:val="99"/>
    <w:unhideWhenUsed/>
    <w:rsid w:val="004934A5"/>
    <w:pPr>
      <w:tabs>
        <w:tab w:val="center" w:pos="4680"/>
        <w:tab w:val="right" w:pos="9360"/>
      </w:tabs>
    </w:pPr>
  </w:style>
  <w:style w:type="character" w:customStyle="1" w:styleId="FooterChar">
    <w:name w:val="Footer Char"/>
    <w:basedOn w:val="DefaultParagraphFont"/>
    <w:link w:val="Footer"/>
    <w:uiPriority w:val="99"/>
    <w:rsid w:val="004934A5"/>
    <w:rPr>
      <w:rFonts w:ascii="Times New Roman" w:eastAsia="Times New Roman" w:hAnsi="Times New Roman" w:cs="Times New Roman"/>
      <w:color w:val="000000"/>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74264-F60D-41F5-B546-09D4D604A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HanhDTB</dc:creator>
  <cp:keywords/>
  <dc:description/>
  <cp:lastModifiedBy>HanhDTB</cp:lastModifiedBy>
  <cp:revision>4</cp:revision>
  <dcterms:created xsi:type="dcterms:W3CDTF">2018-06-29T09:30:00Z</dcterms:created>
  <dcterms:modified xsi:type="dcterms:W3CDTF">2019-01-02T08:00:00Z</dcterms:modified>
</cp:coreProperties>
</file>