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E6A24A" w14:textId="27A2C64B" w:rsidR="00994D39" w:rsidRPr="00EE36F9" w:rsidRDefault="005F5ECB" w:rsidP="00EE36F9">
      <w:pPr>
        <w:autoSpaceDE w:val="0"/>
        <w:autoSpaceDN w:val="0"/>
        <w:adjustRightInd w:val="0"/>
        <w:spacing w:before="120" w:after="120" w:line="288" w:lineRule="auto"/>
        <w:ind w:left="142"/>
        <w:jc w:val="center"/>
        <w:rPr>
          <w:rFonts w:ascii="Times New Roman" w:hAnsi="Times New Roman"/>
          <w:b/>
          <w:color w:val="000000"/>
          <w:sz w:val="26"/>
          <w:szCs w:val="26"/>
          <w:lang w:val="nl-NL"/>
        </w:rPr>
      </w:pPr>
      <w:r w:rsidRPr="00EE36F9">
        <w:rPr>
          <w:rFonts w:ascii="Times New Roman" w:hAnsi="Times New Roman"/>
          <w:b/>
          <w:color w:val="000000"/>
          <w:sz w:val="26"/>
          <w:szCs w:val="26"/>
          <w:lang w:val="nl-NL"/>
        </w:rPr>
        <w:t>CHUẨN ĐẦU RA CHƯƠNG TRÌNH ĐÀO TẠO</w:t>
      </w:r>
      <w:r w:rsidR="00994D39" w:rsidRPr="00EE36F9">
        <w:rPr>
          <w:rFonts w:ascii="Times New Roman" w:hAnsi="Times New Roman"/>
          <w:b/>
          <w:color w:val="000000"/>
          <w:sz w:val="26"/>
          <w:szCs w:val="26"/>
          <w:lang w:val="nl-NL"/>
        </w:rPr>
        <w:t xml:space="preserve"> ĐẠI HỌC</w:t>
      </w:r>
    </w:p>
    <w:p w14:paraId="3EECC2C8" w14:textId="77777777" w:rsidR="00994D39" w:rsidRPr="00EE36F9" w:rsidRDefault="00994D39" w:rsidP="00EE36F9">
      <w:pPr>
        <w:autoSpaceDE w:val="0"/>
        <w:autoSpaceDN w:val="0"/>
        <w:adjustRightInd w:val="0"/>
        <w:spacing w:before="120" w:after="120" w:line="288" w:lineRule="auto"/>
        <w:ind w:left="142"/>
        <w:jc w:val="center"/>
        <w:rPr>
          <w:rFonts w:ascii="Times New Roman" w:hAnsi="Times New Roman"/>
          <w:b/>
          <w:color w:val="000000"/>
          <w:sz w:val="26"/>
          <w:szCs w:val="26"/>
          <w:lang w:val="nl-NL"/>
        </w:rPr>
      </w:pPr>
      <w:r w:rsidRPr="00EE36F9">
        <w:rPr>
          <w:rFonts w:ascii="Times New Roman" w:hAnsi="Times New Roman"/>
          <w:b/>
          <w:color w:val="000000"/>
          <w:sz w:val="26"/>
          <w:szCs w:val="26"/>
          <w:lang w:val="nl-NL"/>
        </w:rPr>
        <w:t>NGÀNH CÔNG NGHỆ TÀI CHÍNH (FINTECH)</w:t>
      </w:r>
    </w:p>
    <w:p w14:paraId="740F83B8" w14:textId="14A82B35" w:rsidR="00994D39" w:rsidRPr="00EE36F9" w:rsidRDefault="003E2AC5" w:rsidP="00EE36F9">
      <w:pPr>
        <w:autoSpaceDE w:val="0"/>
        <w:autoSpaceDN w:val="0"/>
        <w:adjustRightInd w:val="0"/>
        <w:spacing w:before="120" w:after="120" w:line="288" w:lineRule="auto"/>
        <w:jc w:val="center"/>
        <w:rPr>
          <w:rFonts w:ascii="Times New Roman" w:hAnsi="Times New Roman"/>
          <w:bCs/>
          <w:i/>
          <w:iCs/>
          <w:color w:val="000000"/>
          <w:sz w:val="26"/>
          <w:szCs w:val="26"/>
        </w:rPr>
      </w:pPr>
      <w:r w:rsidRPr="00EE36F9">
        <w:rPr>
          <w:rFonts w:ascii="Times New Roman" w:hAnsi="Times New Roman"/>
          <w:bCs/>
          <w:i/>
          <w:iCs/>
          <w:color w:val="000000"/>
          <w:sz w:val="26"/>
          <w:szCs w:val="26"/>
        </w:rPr>
        <w:t>(Ban hành kèm theo Quyết định số        /QĐ-HV ngày      tháng      năm 2020 của Giám đốc Học viện Công nghệ Bưu chính Viễn thông)</w:t>
      </w:r>
    </w:p>
    <w:p w14:paraId="128E5C62" w14:textId="77777777" w:rsidR="00E91D98" w:rsidRPr="00EE36F9" w:rsidRDefault="00E91D98" w:rsidP="00EE36F9">
      <w:pPr>
        <w:autoSpaceDE w:val="0"/>
        <w:autoSpaceDN w:val="0"/>
        <w:adjustRightInd w:val="0"/>
        <w:spacing w:before="120" w:after="120" w:line="288" w:lineRule="auto"/>
        <w:jc w:val="both"/>
        <w:rPr>
          <w:rFonts w:ascii="Times New Roman" w:hAnsi="Times New Roman"/>
          <w:bCs/>
          <w:i/>
          <w:iCs/>
          <w:color w:val="000000"/>
          <w:sz w:val="26"/>
          <w:szCs w:val="26"/>
        </w:rPr>
      </w:pPr>
    </w:p>
    <w:p w14:paraId="020CC098" w14:textId="77777777" w:rsidR="00EE36F9" w:rsidRPr="00EE36F9" w:rsidRDefault="00EE36F9" w:rsidP="00EE36F9">
      <w:pPr>
        <w:pStyle w:val="Heading1"/>
        <w:spacing w:line="288" w:lineRule="auto"/>
        <w:rPr>
          <w:szCs w:val="26"/>
          <w:lang w:val="nl-NL"/>
        </w:rPr>
      </w:pPr>
      <w:r w:rsidRPr="00EE36F9">
        <w:rPr>
          <w:szCs w:val="26"/>
          <w:lang w:val="nl-NL"/>
        </w:rPr>
        <w:t>MỤC TIÊU ĐÀO TẠO</w:t>
      </w:r>
    </w:p>
    <w:p w14:paraId="3E45286A" w14:textId="77777777" w:rsidR="00EE36F9" w:rsidRPr="00EE36F9" w:rsidRDefault="00EE36F9" w:rsidP="00EE36F9">
      <w:pPr>
        <w:spacing w:before="120" w:after="120" w:line="288" w:lineRule="auto"/>
        <w:ind w:firstLine="720"/>
        <w:jc w:val="both"/>
        <w:rPr>
          <w:rFonts w:ascii="Times New Roman" w:hAnsi="Times New Roman"/>
          <w:sz w:val="26"/>
          <w:szCs w:val="26"/>
          <w:lang w:val="en-US"/>
        </w:rPr>
      </w:pPr>
      <w:r w:rsidRPr="00EE36F9">
        <w:rPr>
          <w:rFonts w:ascii="Times New Roman" w:hAnsi="Times New Roman"/>
          <w:sz w:val="26"/>
          <w:szCs w:val="26"/>
          <w:lang w:val="en-US"/>
        </w:rPr>
        <w:t xml:space="preserve">Công nghệ tài chính (Fintech) là một ngành đào tạo lai ghép giữa công nghệ và tài chính. Fintech là thuật ngữ mô tả sự đổi mới và hiệu quả nhờ công nghệ trong lĩnh vực tài chính. Các hoạt động Fintech hiện nay gắn liền với sự ra đời và ứng dụng của công nghệ blockchain, phân tích dữ liệu lớn, trực quan hóa dữ liệu, trí tuệ nhân tạo… Những công cụ này đã và đang đóng vai trò là chất xúc tác tạo đổi mới đáng kể trong ngành dịch vụ tài chính. </w:t>
      </w:r>
    </w:p>
    <w:p w14:paraId="7E2C3B63" w14:textId="569F7494" w:rsidR="00EE36F9" w:rsidRPr="00EE36F9" w:rsidRDefault="00EE36F9" w:rsidP="00EE36F9">
      <w:pPr>
        <w:spacing w:before="120" w:after="120" w:line="288" w:lineRule="auto"/>
        <w:ind w:firstLine="720"/>
        <w:jc w:val="both"/>
        <w:rPr>
          <w:rFonts w:ascii="Times New Roman" w:hAnsi="Times New Roman"/>
          <w:sz w:val="26"/>
          <w:szCs w:val="26"/>
          <w:lang w:val="en-US"/>
        </w:rPr>
      </w:pPr>
      <w:r w:rsidRPr="00EE36F9">
        <w:rPr>
          <w:rFonts w:ascii="Times New Roman" w:hAnsi="Times New Roman"/>
          <w:sz w:val="26"/>
          <w:szCs w:val="26"/>
        </w:rPr>
        <w:t xml:space="preserve">Chương trình đào tạo ngành </w:t>
      </w:r>
      <w:r w:rsidRPr="00EE36F9">
        <w:rPr>
          <w:rFonts w:ascii="Times New Roman" w:hAnsi="Times New Roman"/>
          <w:sz w:val="26"/>
          <w:szCs w:val="26"/>
          <w:lang w:val="en-US"/>
        </w:rPr>
        <w:t xml:space="preserve">Công nghệ tài chính (Fintech) </w:t>
      </w:r>
      <w:r w:rsidRPr="00EE36F9">
        <w:rPr>
          <w:rFonts w:ascii="Times New Roman" w:hAnsi="Times New Roman"/>
          <w:sz w:val="26"/>
          <w:szCs w:val="26"/>
        </w:rPr>
        <w:t xml:space="preserve">của Học viện Công nghệ Bưu chính Viễn thông được thiết kế để đào tạo và cung ứng nguồn nhân lực trình độ </w:t>
      </w:r>
      <w:r w:rsidRPr="00EE36F9">
        <w:rPr>
          <w:rFonts w:ascii="Times New Roman" w:hAnsi="Times New Roman"/>
          <w:sz w:val="26"/>
          <w:szCs w:val="26"/>
          <w:lang w:val="en-US"/>
        </w:rPr>
        <w:t>cử nhân</w:t>
      </w:r>
      <w:r w:rsidRPr="00EE36F9">
        <w:rPr>
          <w:rFonts w:ascii="Times New Roman" w:hAnsi="Times New Roman"/>
          <w:sz w:val="26"/>
          <w:szCs w:val="26"/>
        </w:rPr>
        <w:t xml:space="preserve"> ngành </w:t>
      </w:r>
      <w:r w:rsidRPr="00EE36F9">
        <w:rPr>
          <w:rFonts w:ascii="Times New Roman" w:hAnsi="Times New Roman"/>
          <w:sz w:val="26"/>
          <w:szCs w:val="26"/>
          <w:lang w:val="en-US"/>
        </w:rPr>
        <w:t>Công nghệ tài chính</w:t>
      </w:r>
      <w:r w:rsidRPr="00EE36F9">
        <w:rPr>
          <w:rFonts w:ascii="Times New Roman" w:hAnsi="Times New Roman"/>
          <w:sz w:val="26"/>
          <w:szCs w:val="26"/>
        </w:rPr>
        <w:t xml:space="preserve"> trong bối cảnh hội nhập quốc tế </w:t>
      </w:r>
      <w:r w:rsidRPr="00EE36F9">
        <w:rPr>
          <w:rFonts w:ascii="Times New Roman" w:hAnsi="Times New Roman"/>
          <w:sz w:val="26"/>
          <w:szCs w:val="26"/>
          <w:lang w:val="en-US"/>
        </w:rPr>
        <w:t>và</w:t>
      </w:r>
      <w:r w:rsidRPr="00EE36F9">
        <w:rPr>
          <w:rFonts w:ascii="Times New Roman" w:hAnsi="Times New Roman"/>
          <w:sz w:val="26"/>
          <w:szCs w:val="26"/>
        </w:rPr>
        <w:t xml:space="preserve"> phát triển của nền kinh tế số</w:t>
      </w:r>
      <w:r w:rsidRPr="00EE36F9">
        <w:rPr>
          <w:rFonts w:ascii="Times New Roman" w:hAnsi="Times New Roman"/>
          <w:sz w:val="26"/>
          <w:szCs w:val="26"/>
          <w:lang w:val="en-US"/>
        </w:rPr>
        <w:t>. S</w:t>
      </w:r>
      <w:r w:rsidRPr="00EE36F9">
        <w:rPr>
          <w:rFonts w:ascii="Times New Roman" w:hAnsi="Times New Roman"/>
          <w:sz w:val="26"/>
          <w:szCs w:val="26"/>
        </w:rPr>
        <w:t xml:space="preserve">inh viên tốt nghiệp chương trình có phẩm chất đạo đức nghề nghiệp và sức khỏe tốt; có kiến thức cơ bản và chuyên môn về </w:t>
      </w:r>
      <w:r w:rsidRPr="00EE36F9">
        <w:rPr>
          <w:rFonts w:ascii="Times New Roman" w:hAnsi="Times New Roman"/>
          <w:sz w:val="26"/>
          <w:szCs w:val="26"/>
          <w:lang w:val="en-US"/>
        </w:rPr>
        <w:t xml:space="preserve">tài chính ngân hàng, công nghệ thông tin và công nghệ tài </w:t>
      </w:r>
      <w:r w:rsidRPr="00EE36F9">
        <w:rPr>
          <w:rFonts w:ascii="Times New Roman" w:hAnsi="Times New Roman"/>
          <w:sz w:val="26"/>
          <w:szCs w:val="26"/>
        </w:rPr>
        <w:t>chính</w:t>
      </w:r>
      <w:r w:rsidRPr="00EE36F9">
        <w:rPr>
          <w:rFonts w:ascii="Times New Roman" w:hAnsi="Times New Roman"/>
          <w:sz w:val="26"/>
          <w:szCs w:val="26"/>
          <w:lang w:val="en-US"/>
        </w:rPr>
        <w:t>;</w:t>
      </w:r>
      <w:r w:rsidRPr="00EE36F9">
        <w:rPr>
          <w:rFonts w:ascii="Times New Roman" w:hAnsi="Times New Roman"/>
          <w:sz w:val="26"/>
          <w:szCs w:val="26"/>
        </w:rPr>
        <w:t> </w:t>
      </w:r>
      <w:r w:rsidRPr="00EE36F9">
        <w:rPr>
          <w:rFonts w:ascii="Times New Roman" w:hAnsi="Times New Roman"/>
          <w:sz w:val="26"/>
          <w:szCs w:val="26"/>
          <w:lang w:val="en-US"/>
        </w:rPr>
        <w:t>phát triển</w:t>
      </w:r>
      <w:r w:rsidRPr="00EE36F9">
        <w:rPr>
          <w:rFonts w:ascii="Times New Roman" w:hAnsi="Times New Roman"/>
          <w:sz w:val="26"/>
          <w:szCs w:val="26"/>
        </w:rPr>
        <w:t xml:space="preserve"> năng lực sáng tạo, khả năng sử dụng ngoại ngữ trong các hoạt động về chuyên môn hoặc các vấn đề xã hội thông thường.</w:t>
      </w:r>
      <w:r w:rsidRPr="00EE36F9">
        <w:rPr>
          <w:rFonts w:ascii="Times New Roman" w:hAnsi="Times New Roman"/>
          <w:sz w:val="26"/>
          <w:szCs w:val="26"/>
          <w:lang w:val="en-US"/>
        </w:rPr>
        <w:t xml:space="preserve"> Thông qua chương trình đào tạo, sinh viên sẽ khám phá các lý thuyết về tài chính và ứng dụng của chúng cũng như các công nghệ như blockchain, dữ liệu lớn, trí tuệ nhân tạo… có thể tạo đổi mới trong các hoạt động tài chính.</w:t>
      </w:r>
    </w:p>
    <w:p w14:paraId="01EF447F" w14:textId="77777777" w:rsidR="00EE36F9" w:rsidRPr="00EE36F9" w:rsidRDefault="00EE36F9" w:rsidP="00EE36F9">
      <w:pPr>
        <w:pStyle w:val="Heading1"/>
        <w:spacing w:line="288" w:lineRule="auto"/>
        <w:rPr>
          <w:rStyle w:val="Strong"/>
          <w:b/>
          <w:szCs w:val="26"/>
        </w:rPr>
      </w:pPr>
      <w:r w:rsidRPr="00EE36F9">
        <w:rPr>
          <w:szCs w:val="26"/>
          <w:lang w:val="nl-NL"/>
        </w:rPr>
        <w:t>CHUẨN ĐẦU RA</w:t>
      </w:r>
    </w:p>
    <w:p w14:paraId="5323759B" w14:textId="77777777" w:rsidR="00EE36F9" w:rsidRPr="00EE36F9" w:rsidRDefault="00EE36F9" w:rsidP="00EE36F9">
      <w:pPr>
        <w:pStyle w:val="ListParagraph"/>
        <w:widowControl w:val="0"/>
        <w:numPr>
          <w:ilvl w:val="0"/>
          <w:numId w:val="2"/>
        </w:numPr>
        <w:spacing w:before="120" w:after="120" w:line="288" w:lineRule="auto"/>
        <w:contextualSpacing w:val="0"/>
        <w:jc w:val="both"/>
        <w:rPr>
          <w:rStyle w:val="Strong"/>
          <w:vanish/>
          <w:spacing w:val="-6"/>
          <w:sz w:val="26"/>
          <w:szCs w:val="26"/>
        </w:rPr>
      </w:pPr>
    </w:p>
    <w:p w14:paraId="1263A15E" w14:textId="77777777" w:rsidR="00EE36F9" w:rsidRPr="00EE36F9" w:rsidRDefault="00EE36F9" w:rsidP="00EE36F9">
      <w:pPr>
        <w:pStyle w:val="ListParagraph"/>
        <w:widowControl w:val="0"/>
        <w:numPr>
          <w:ilvl w:val="0"/>
          <w:numId w:val="2"/>
        </w:numPr>
        <w:spacing w:before="120" w:after="120" w:line="288" w:lineRule="auto"/>
        <w:contextualSpacing w:val="0"/>
        <w:jc w:val="both"/>
        <w:rPr>
          <w:rStyle w:val="Strong"/>
          <w:vanish/>
          <w:spacing w:val="-6"/>
          <w:sz w:val="26"/>
          <w:szCs w:val="26"/>
        </w:rPr>
      </w:pPr>
    </w:p>
    <w:p w14:paraId="13324667" w14:textId="77777777" w:rsidR="00EE36F9" w:rsidRPr="00EE36F9" w:rsidRDefault="00EE36F9" w:rsidP="00EE36F9">
      <w:pPr>
        <w:numPr>
          <w:ilvl w:val="1"/>
          <w:numId w:val="14"/>
        </w:numPr>
        <w:spacing w:before="120" w:after="120" w:line="288" w:lineRule="auto"/>
        <w:jc w:val="both"/>
        <w:rPr>
          <w:rStyle w:val="Strong"/>
          <w:rFonts w:ascii="Times New Roman" w:hAnsi="Times New Roman"/>
          <w:sz w:val="26"/>
          <w:szCs w:val="26"/>
        </w:rPr>
      </w:pPr>
      <w:r w:rsidRPr="00EE36F9">
        <w:rPr>
          <w:rStyle w:val="Strong"/>
          <w:rFonts w:ascii="Times New Roman" w:hAnsi="Times New Roman"/>
          <w:sz w:val="26"/>
          <w:szCs w:val="26"/>
        </w:rPr>
        <w:t>Kiến thức</w:t>
      </w:r>
    </w:p>
    <w:p w14:paraId="0AC39A30" w14:textId="77777777" w:rsidR="00EE36F9" w:rsidRPr="00EE36F9" w:rsidRDefault="00EE36F9" w:rsidP="00BE5790">
      <w:pPr>
        <w:numPr>
          <w:ilvl w:val="0"/>
          <w:numId w:val="12"/>
        </w:numPr>
        <w:spacing w:before="120" w:after="120" w:line="288" w:lineRule="auto"/>
        <w:ind w:left="851" w:hanging="491"/>
        <w:jc w:val="both"/>
        <w:rPr>
          <w:rFonts w:ascii="Times New Roman" w:hAnsi="Times New Roman"/>
          <w:sz w:val="26"/>
          <w:szCs w:val="26"/>
          <w:lang w:val="en-US"/>
        </w:rPr>
      </w:pPr>
      <w:bookmarkStart w:id="0" w:name="_Toc287975805"/>
      <w:r w:rsidRPr="00EE36F9">
        <w:rPr>
          <w:rFonts w:ascii="Times New Roman" w:hAnsi="Times New Roman"/>
          <w:sz w:val="26"/>
          <w:szCs w:val="26"/>
          <w:lang w:val="en-US"/>
        </w:rPr>
        <w:t xml:space="preserve">Nắm vững các kiến thức đại cương về khoa học tự nhiên, khoa học xã hội, và vận dụng các kiến thức này trong học tập, nghiên cứu và thực hiện các hoạt động nghề nghiệp; </w:t>
      </w:r>
    </w:p>
    <w:p w14:paraId="0CFEE2D5" w14:textId="77777777" w:rsidR="00EE36F9" w:rsidRPr="00EE36F9" w:rsidRDefault="00EE36F9" w:rsidP="00BE5790">
      <w:pPr>
        <w:numPr>
          <w:ilvl w:val="0"/>
          <w:numId w:val="12"/>
        </w:numPr>
        <w:spacing w:before="120" w:after="120" w:line="288" w:lineRule="auto"/>
        <w:ind w:left="851" w:hanging="491"/>
        <w:jc w:val="both"/>
        <w:rPr>
          <w:rFonts w:ascii="Times New Roman" w:hAnsi="Times New Roman"/>
          <w:sz w:val="26"/>
          <w:szCs w:val="26"/>
          <w:lang w:val="en-US"/>
        </w:rPr>
      </w:pPr>
      <w:r w:rsidRPr="00EE36F9">
        <w:rPr>
          <w:rFonts w:ascii="Times New Roman" w:hAnsi="Times New Roman"/>
          <w:sz w:val="26"/>
          <w:szCs w:val="26"/>
          <w:lang w:val="en-US"/>
        </w:rPr>
        <w:t xml:space="preserve">Nắm vững các </w:t>
      </w:r>
      <w:bookmarkStart w:id="1" w:name="_Hlk48549557"/>
      <w:r w:rsidRPr="00EE36F9">
        <w:rPr>
          <w:rFonts w:ascii="Times New Roman" w:hAnsi="Times New Roman"/>
          <w:sz w:val="26"/>
          <w:szCs w:val="26"/>
          <w:lang w:val="en-US"/>
        </w:rPr>
        <w:t>kiến thức cơ sở ngành kinh tế, kinh doanh, quản trị, kế toán như: kinh tế vi mô, kinh tế vĩ mô, tài chính tiền tệ, nguyên lý kế toán, marketing căn bản và vận dụng các kiến thức này trong hoạt động nghề nghiệp;</w:t>
      </w:r>
      <w:bookmarkEnd w:id="1"/>
    </w:p>
    <w:p w14:paraId="2950AC1E" w14:textId="20F149A5" w:rsidR="00EE36F9" w:rsidRPr="00EE36F9" w:rsidRDefault="00EE36F9" w:rsidP="00BE5790">
      <w:pPr>
        <w:numPr>
          <w:ilvl w:val="0"/>
          <w:numId w:val="12"/>
        </w:numPr>
        <w:spacing w:before="120" w:after="120" w:line="288" w:lineRule="auto"/>
        <w:ind w:left="851" w:hanging="491"/>
        <w:jc w:val="both"/>
        <w:rPr>
          <w:rFonts w:ascii="Times New Roman" w:hAnsi="Times New Roman"/>
          <w:sz w:val="26"/>
          <w:szCs w:val="26"/>
          <w:lang w:val="en-US"/>
        </w:rPr>
      </w:pPr>
      <w:r w:rsidRPr="00EE36F9">
        <w:rPr>
          <w:rFonts w:ascii="Times New Roman" w:hAnsi="Times New Roman"/>
          <w:sz w:val="26"/>
          <w:szCs w:val="26"/>
          <w:lang w:val="en-US"/>
        </w:rPr>
        <w:t xml:space="preserve">Nắm vững và vận dụng các kiến thức về tài chính, ngân hàng như: hệ thống tài chính, nghiệp vụ ngân hàng, thanh toán quốc tế, tài chính doanh nghiệp, phân tích tài chính, đầu tư tài chính, quản trị rủi ro tài chính; </w:t>
      </w:r>
    </w:p>
    <w:p w14:paraId="16E7D138" w14:textId="0518DF63" w:rsidR="00EE36F9" w:rsidRPr="00EE36F9" w:rsidRDefault="00EE36F9" w:rsidP="00BE5790">
      <w:pPr>
        <w:numPr>
          <w:ilvl w:val="0"/>
          <w:numId w:val="12"/>
        </w:numPr>
        <w:spacing w:before="120" w:after="120" w:line="288" w:lineRule="auto"/>
        <w:ind w:left="851" w:hanging="491"/>
        <w:jc w:val="both"/>
        <w:rPr>
          <w:rFonts w:ascii="Times New Roman" w:hAnsi="Times New Roman"/>
          <w:sz w:val="26"/>
          <w:szCs w:val="26"/>
          <w:lang w:val="en-US"/>
        </w:rPr>
      </w:pPr>
      <w:r w:rsidRPr="00EE36F9">
        <w:rPr>
          <w:rFonts w:ascii="Times New Roman" w:hAnsi="Times New Roman"/>
          <w:sz w:val="26"/>
          <w:szCs w:val="26"/>
          <w:lang w:val="en-US"/>
        </w:rPr>
        <w:t xml:space="preserve">Nắm vững kiến thức nền tảng cơ bản về công nghệ thông tin: lập trình máy tính, khoa học dữ liệu và quản trị cơ sở dữ liệu, phân tích thiết </w:t>
      </w:r>
      <w:r>
        <w:rPr>
          <w:rFonts w:ascii="Times New Roman" w:hAnsi="Times New Roman"/>
          <w:sz w:val="26"/>
          <w:szCs w:val="26"/>
          <w:lang w:val="en-US"/>
        </w:rPr>
        <w:t>kế hệ thống thông tin quản lý</w:t>
      </w:r>
      <w:r w:rsidRPr="00EE36F9">
        <w:rPr>
          <w:rFonts w:ascii="Times New Roman" w:hAnsi="Times New Roman"/>
          <w:sz w:val="26"/>
          <w:szCs w:val="26"/>
          <w:lang w:val="en-US"/>
        </w:rPr>
        <w:t xml:space="preserve"> và phát triển các hệ thống thương mại điện tử…</w:t>
      </w:r>
    </w:p>
    <w:p w14:paraId="56520E69" w14:textId="77777777" w:rsidR="00EE36F9" w:rsidRPr="00EE36F9" w:rsidRDefault="00EE36F9" w:rsidP="00BE5790">
      <w:pPr>
        <w:numPr>
          <w:ilvl w:val="0"/>
          <w:numId w:val="12"/>
        </w:numPr>
        <w:spacing w:before="120" w:after="120" w:line="288" w:lineRule="auto"/>
        <w:ind w:left="851" w:hanging="491"/>
        <w:jc w:val="both"/>
        <w:rPr>
          <w:rFonts w:ascii="Times New Roman" w:hAnsi="Times New Roman"/>
          <w:sz w:val="26"/>
          <w:szCs w:val="26"/>
          <w:lang w:val="en-US"/>
        </w:rPr>
      </w:pPr>
      <w:r w:rsidRPr="00EE36F9">
        <w:rPr>
          <w:rFonts w:ascii="Times New Roman" w:hAnsi="Times New Roman"/>
          <w:sz w:val="26"/>
          <w:szCs w:val="26"/>
          <w:lang w:val="en-US"/>
        </w:rPr>
        <w:lastRenderedPageBreak/>
        <w:t>Nắm vững và vận dụng kiến thức nền tảng cơ bản về công nghệ tài chính: công nghệ tài chính căn bản, quản lý và ứng dụng cơ sở dữ liệu trong tài chính, phân tích dữ liệu tài chính qui mô lớn, tiền số và công nghệ blockchain, trí tuệ nhân tạo, đổi mới sáng tạo tài chính.</w:t>
      </w:r>
    </w:p>
    <w:p w14:paraId="24FFAD69" w14:textId="77777777" w:rsidR="00EE36F9" w:rsidRPr="00EE36F9" w:rsidRDefault="00EE36F9" w:rsidP="00BE5790">
      <w:pPr>
        <w:numPr>
          <w:ilvl w:val="0"/>
          <w:numId w:val="12"/>
        </w:numPr>
        <w:spacing w:before="120" w:after="120" w:line="288" w:lineRule="auto"/>
        <w:ind w:left="851" w:hanging="491"/>
        <w:jc w:val="both"/>
        <w:rPr>
          <w:rFonts w:ascii="Times New Roman" w:hAnsi="Times New Roman"/>
          <w:sz w:val="26"/>
          <w:szCs w:val="26"/>
          <w:lang w:val="en-US"/>
        </w:rPr>
      </w:pPr>
      <w:r w:rsidRPr="00EE36F9">
        <w:rPr>
          <w:rFonts w:ascii="Times New Roman" w:hAnsi="Times New Roman"/>
          <w:bCs/>
          <w:sz w:val="26"/>
          <w:szCs w:val="26"/>
          <w:lang w:val="en-US"/>
        </w:rPr>
        <w:t>Có kiến thức về pháp luật</w:t>
      </w:r>
      <w:r w:rsidRPr="00EE36F9">
        <w:rPr>
          <w:rFonts w:ascii="Times New Roman" w:hAnsi="Times New Roman"/>
          <w:bCs/>
          <w:sz w:val="26"/>
          <w:szCs w:val="26"/>
        </w:rPr>
        <w:t xml:space="preserve"> trong kinh doanh, kiến thức về thống kê toán và kinh tế lượng ứng dụng trong tài chính.</w:t>
      </w:r>
    </w:p>
    <w:p w14:paraId="7FAC51C2" w14:textId="77777777" w:rsidR="00EE36F9" w:rsidRPr="00EE36F9" w:rsidRDefault="00EE36F9" w:rsidP="00EE36F9">
      <w:pPr>
        <w:numPr>
          <w:ilvl w:val="1"/>
          <w:numId w:val="14"/>
        </w:numPr>
        <w:spacing w:before="120" w:after="120" w:line="288" w:lineRule="auto"/>
        <w:jc w:val="both"/>
        <w:rPr>
          <w:rStyle w:val="Strong"/>
          <w:rFonts w:ascii="Times New Roman" w:hAnsi="Times New Roman"/>
          <w:sz w:val="26"/>
          <w:szCs w:val="26"/>
        </w:rPr>
      </w:pPr>
      <w:r w:rsidRPr="00EE36F9">
        <w:rPr>
          <w:rStyle w:val="Strong"/>
          <w:rFonts w:ascii="Times New Roman" w:hAnsi="Times New Roman"/>
          <w:sz w:val="26"/>
          <w:szCs w:val="26"/>
        </w:rPr>
        <w:t>Kỹ năng</w:t>
      </w:r>
    </w:p>
    <w:p w14:paraId="10C97DA9" w14:textId="77777777" w:rsidR="00EE36F9" w:rsidRPr="00EE36F9" w:rsidRDefault="00EE36F9" w:rsidP="00EE36F9">
      <w:pPr>
        <w:spacing w:before="120" w:after="120" w:line="288" w:lineRule="auto"/>
        <w:jc w:val="both"/>
        <w:rPr>
          <w:rFonts w:ascii="Times New Roman" w:hAnsi="Times New Roman"/>
          <w:b/>
          <w:bCs/>
          <w:i/>
          <w:sz w:val="26"/>
          <w:szCs w:val="26"/>
        </w:rPr>
      </w:pPr>
      <w:r w:rsidRPr="00EE36F9">
        <w:rPr>
          <w:rFonts w:ascii="Times New Roman" w:hAnsi="Times New Roman"/>
          <w:b/>
          <w:bCs/>
          <w:i/>
          <w:sz w:val="26"/>
          <w:szCs w:val="26"/>
          <w:lang w:val="en-US"/>
        </w:rPr>
        <w:t>a. Kỹ năng chuyên môn</w:t>
      </w:r>
      <w:r w:rsidRPr="00EE36F9">
        <w:rPr>
          <w:rFonts w:ascii="Times New Roman" w:hAnsi="Times New Roman"/>
          <w:b/>
          <w:bCs/>
          <w:i/>
          <w:sz w:val="26"/>
          <w:szCs w:val="26"/>
        </w:rPr>
        <w:t>:</w:t>
      </w:r>
    </w:p>
    <w:p w14:paraId="1CE66B61" w14:textId="14582E95" w:rsidR="00EE36F9" w:rsidRPr="00EE36F9" w:rsidRDefault="00EE36F9" w:rsidP="00BE5790">
      <w:pPr>
        <w:numPr>
          <w:ilvl w:val="0"/>
          <w:numId w:val="12"/>
        </w:numPr>
        <w:spacing w:before="120" w:after="120" w:line="288" w:lineRule="auto"/>
        <w:ind w:left="851" w:hanging="491"/>
        <w:jc w:val="both"/>
        <w:rPr>
          <w:rFonts w:ascii="Times New Roman" w:hAnsi="Times New Roman"/>
          <w:sz w:val="26"/>
          <w:szCs w:val="26"/>
          <w:lang w:val="en-US"/>
        </w:rPr>
      </w:pPr>
      <w:bookmarkStart w:id="2" w:name="_Hlk48549671"/>
      <w:r w:rsidRPr="00EE36F9">
        <w:rPr>
          <w:rFonts w:ascii="Times New Roman" w:hAnsi="Times New Roman"/>
          <w:sz w:val="26"/>
          <w:szCs w:val="26"/>
          <w:lang w:val="en-US"/>
        </w:rPr>
        <w:t xml:space="preserve">Kỹ năng ghi nhận các giao dịch kinh tế </w:t>
      </w:r>
      <w:r w:rsidR="00B47AE6">
        <w:rPr>
          <w:rFonts w:ascii="Times New Roman" w:hAnsi="Times New Roman"/>
          <w:sz w:val="26"/>
          <w:szCs w:val="26"/>
        </w:rPr>
        <w:t xml:space="preserve">- </w:t>
      </w:r>
      <w:r w:rsidRPr="00EE36F9">
        <w:rPr>
          <w:rFonts w:ascii="Times New Roman" w:hAnsi="Times New Roman"/>
          <w:sz w:val="26"/>
          <w:szCs w:val="26"/>
          <w:lang w:val="en-US"/>
        </w:rPr>
        <w:t xml:space="preserve">tài chính phát sinh; </w:t>
      </w:r>
      <w:r w:rsidR="00B47AE6">
        <w:rPr>
          <w:rFonts w:ascii="Times New Roman" w:hAnsi="Times New Roman"/>
          <w:sz w:val="26"/>
          <w:szCs w:val="26"/>
          <w:lang w:val="en-US"/>
        </w:rPr>
        <w:t>Kỹ</w:t>
      </w:r>
      <w:r w:rsidR="00B47AE6">
        <w:rPr>
          <w:rFonts w:ascii="Times New Roman" w:hAnsi="Times New Roman"/>
          <w:sz w:val="26"/>
          <w:szCs w:val="26"/>
        </w:rPr>
        <w:t xml:space="preserve"> năng phân tích báo cáo tài chính theo yêu cầu cung cấp thông tin và tư vấn cho nhà quản lý;</w:t>
      </w:r>
    </w:p>
    <w:p w14:paraId="4EB21771" w14:textId="42319F38" w:rsidR="00EE36F9" w:rsidRPr="00EE36F9" w:rsidRDefault="00EE36F9" w:rsidP="00BE5790">
      <w:pPr>
        <w:numPr>
          <w:ilvl w:val="0"/>
          <w:numId w:val="12"/>
        </w:numPr>
        <w:spacing w:before="120" w:after="120" w:line="288" w:lineRule="auto"/>
        <w:ind w:left="851" w:hanging="491"/>
        <w:jc w:val="both"/>
        <w:rPr>
          <w:rFonts w:ascii="Times New Roman" w:hAnsi="Times New Roman"/>
          <w:sz w:val="26"/>
          <w:szCs w:val="26"/>
          <w:lang w:val="en-US"/>
        </w:rPr>
      </w:pPr>
      <w:r w:rsidRPr="00EE36F9">
        <w:rPr>
          <w:rFonts w:ascii="Times New Roman" w:hAnsi="Times New Roman"/>
          <w:sz w:val="26"/>
          <w:szCs w:val="26"/>
          <w:lang w:val="en-US"/>
        </w:rPr>
        <w:t xml:space="preserve">Kỹ năng </w:t>
      </w:r>
      <w:r w:rsidR="00B47AE6">
        <w:rPr>
          <w:rFonts w:ascii="Times New Roman" w:hAnsi="Times New Roman"/>
          <w:sz w:val="26"/>
          <w:szCs w:val="26"/>
          <w:lang w:val="en-US"/>
        </w:rPr>
        <w:t>nghiệp</w:t>
      </w:r>
      <w:r w:rsidR="00B47AE6">
        <w:rPr>
          <w:rFonts w:ascii="Times New Roman" w:hAnsi="Times New Roman"/>
          <w:sz w:val="26"/>
          <w:szCs w:val="26"/>
        </w:rPr>
        <w:t xml:space="preserve"> vụ liên quan đến hoạt động tín dụng, ngoại hối và thanh toán quốc tế</w:t>
      </w:r>
      <w:r w:rsidRPr="00EE36F9">
        <w:rPr>
          <w:rFonts w:ascii="Times New Roman" w:hAnsi="Times New Roman"/>
          <w:sz w:val="26"/>
          <w:szCs w:val="26"/>
          <w:lang w:val="en-US"/>
        </w:rPr>
        <w:t>;</w:t>
      </w:r>
    </w:p>
    <w:p w14:paraId="213A3487" w14:textId="32853646" w:rsidR="00EE36F9" w:rsidRPr="00EE36F9" w:rsidRDefault="00EE36F9" w:rsidP="00BE5790">
      <w:pPr>
        <w:numPr>
          <w:ilvl w:val="0"/>
          <w:numId w:val="12"/>
        </w:numPr>
        <w:spacing w:before="120" w:after="120" w:line="288" w:lineRule="auto"/>
        <w:ind w:left="851" w:hanging="491"/>
        <w:jc w:val="both"/>
        <w:rPr>
          <w:rFonts w:ascii="Times New Roman" w:hAnsi="Times New Roman"/>
          <w:sz w:val="26"/>
          <w:szCs w:val="26"/>
          <w:lang w:val="en-US"/>
        </w:rPr>
      </w:pPr>
      <w:r w:rsidRPr="00EE36F9">
        <w:rPr>
          <w:rFonts w:ascii="Times New Roman" w:hAnsi="Times New Roman"/>
          <w:sz w:val="26"/>
          <w:szCs w:val="26"/>
          <w:lang w:val="en-US"/>
        </w:rPr>
        <w:t xml:space="preserve">Kỹ năng sử dụng các công cụ tài chính để quản lý </w:t>
      </w:r>
      <w:r w:rsidR="00B47AE6">
        <w:rPr>
          <w:rFonts w:ascii="Times New Roman" w:hAnsi="Times New Roman"/>
          <w:sz w:val="26"/>
          <w:szCs w:val="26"/>
          <w:lang w:val="en-US"/>
        </w:rPr>
        <w:t>tài</w:t>
      </w:r>
      <w:r w:rsidR="00B47AE6">
        <w:rPr>
          <w:rFonts w:ascii="Times New Roman" w:hAnsi="Times New Roman"/>
          <w:sz w:val="26"/>
          <w:szCs w:val="26"/>
        </w:rPr>
        <w:t xml:space="preserve"> chính</w:t>
      </w:r>
      <w:r w:rsidRPr="00EE36F9">
        <w:rPr>
          <w:rFonts w:ascii="Times New Roman" w:hAnsi="Times New Roman"/>
          <w:sz w:val="26"/>
          <w:szCs w:val="26"/>
          <w:lang w:val="en-US"/>
        </w:rPr>
        <w:t xml:space="preserve">, </w:t>
      </w:r>
      <w:r w:rsidR="00B47AE6">
        <w:rPr>
          <w:rFonts w:ascii="Times New Roman" w:hAnsi="Times New Roman"/>
          <w:sz w:val="26"/>
          <w:szCs w:val="26"/>
          <w:lang w:val="en-US"/>
        </w:rPr>
        <w:t>quản</w:t>
      </w:r>
      <w:r w:rsidR="00B47AE6">
        <w:rPr>
          <w:rFonts w:ascii="Times New Roman" w:hAnsi="Times New Roman"/>
          <w:sz w:val="26"/>
          <w:szCs w:val="26"/>
        </w:rPr>
        <w:t xml:space="preserve"> lý rủi ro tài chính, quản lý </w:t>
      </w:r>
      <w:r w:rsidRPr="00EE36F9">
        <w:rPr>
          <w:rFonts w:ascii="Times New Roman" w:hAnsi="Times New Roman"/>
          <w:sz w:val="26"/>
          <w:szCs w:val="26"/>
          <w:lang w:val="en-US"/>
        </w:rPr>
        <w:t xml:space="preserve">các hoạt động </w:t>
      </w:r>
      <w:r w:rsidR="00B47AE6">
        <w:rPr>
          <w:rFonts w:ascii="Times New Roman" w:hAnsi="Times New Roman"/>
          <w:sz w:val="26"/>
          <w:szCs w:val="26"/>
          <w:lang w:val="en-US"/>
        </w:rPr>
        <w:t>đầu</w:t>
      </w:r>
      <w:r w:rsidR="00B47AE6">
        <w:rPr>
          <w:rFonts w:ascii="Times New Roman" w:hAnsi="Times New Roman"/>
          <w:sz w:val="26"/>
          <w:szCs w:val="26"/>
        </w:rPr>
        <w:t xml:space="preserve"> tư, kinh doanh trong các doanh nghiệp và các tổ chức tài chính</w:t>
      </w:r>
      <w:r w:rsidRPr="00EE36F9">
        <w:rPr>
          <w:rFonts w:ascii="Times New Roman" w:hAnsi="Times New Roman"/>
          <w:sz w:val="26"/>
          <w:szCs w:val="26"/>
          <w:lang w:val="en-US"/>
        </w:rPr>
        <w:t>;</w:t>
      </w:r>
    </w:p>
    <w:p w14:paraId="3525E29E" w14:textId="77777777" w:rsidR="00EE36F9" w:rsidRPr="00EE36F9" w:rsidRDefault="00EE36F9" w:rsidP="00BE5790">
      <w:pPr>
        <w:numPr>
          <w:ilvl w:val="0"/>
          <w:numId w:val="12"/>
        </w:numPr>
        <w:spacing w:before="120" w:after="120" w:line="288" w:lineRule="auto"/>
        <w:ind w:left="851" w:hanging="491"/>
        <w:jc w:val="both"/>
        <w:rPr>
          <w:rFonts w:ascii="Times New Roman" w:hAnsi="Times New Roman"/>
          <w:sz w:val="26"/>
          <w:szCs w:val="26"/>
          <w:lang w:val="en-US"/>
        </w:rPr>
      </w:pPr>
      <w:r w:rsidRPr="00EE36F9">
        <w:rPr>
          <w:rFonts w:ascii="Times New Roman" w:hAnsi="Times New Roman"/>
          <w:sz w:val="26"/>
          <w:szCs w:val="26"/>
          <w:lang w:val="en-US"/>
        </w:rPr>
        <w:t>Kỹ năng thu thập, phân tích tìm hiểu và tổng hợp các yêu cầu từ đối tượng sử dụng sản phẩm phần mềm để phục vụ công tác thiết kế;</w:t>
      </w:r>
      <w:bookmarkEnd w:id="2"/>
    </w:p>
    <w:p w14:paraId="09739C12" w14:textId="77777777" w:rsidR="00EE36F9" w:rsidRPr="00EE36F9" w:rsidRDefault="00EE36F9" w:rsidP="00BE5790">
      <w:pPr>
        <w:numPr>
          <w:ilvl w:val="0"/>
          <w:numId w:val="12"/>
        </w:numPr>
        <w:spacing w:before="120" w:after="120" w:line="288" w:lineRule="auto"/>
        <w:ind w:left="851" w:hanging="491"/>
        <w:jc w:val="both"/>
        <w:rPr>
          <w:rFonts w:ascii="Times New Roman" w:hAnsi="Times New Roman"/>
          <w:sz w:val="26"/>
          <w:szCs w:val="26"/>
          <w:lang w:val="en-US"/>
        </w:rPr>
      </w:pPr>
      <w:r w:rsidRPr="00EE36F9">
        <w:rPr>
          <w:rFonts w:ascii="Times New Roman" w:hAnsi="Times New Roman"/>
          <w:sz w:val="26"/>
          <w:szCs w:val="26"/>
          <w:lang w:val="en-US"/>
        </w:rPr>
        <w:t>Kỹ năng thiết kế, triển khai thực hiện và quản lý các dự án phần mềm có qui mô vừa và nhỏ, đáp ứng các yêu cầu kỹ thuật trong điều kiện thực tế;</w:t>
      </w:r>
    </w:p>
    <w:p w14:paraId="33371BC2" w14:textId="77777777" w:rsidR="00EE36F9" w:rsidRPr="00EE36F9" w:rsidRDefault="00EE36F9" w:rsidP="00BE5790">
      <w:pPr>
        <w:numPr>
          <w:ilvl w:val="0"/>
          <w:numId w:val="12"/>
        </w:numPr>
        <w:spacing w:before="120" w:after="120" w:line="288" w:lineRule="auto"/>
        <w:ind w:left="851" w:hanging="491"/>
        <w:jc w:val="both"/>
        <w:rPr>
          <w:rFonts w:ascii="Times New Roman" w:hAnsi="Times New Roman"/>
          <w:sz w:val="26"/>
          <w:szCs w:val="26"/>
          <w:lang w:val="en-US"/>
        </w:rPr>
      </w:pPr>
      <w:r w:rsidRPr="00EE36F9">
        <w:rPr>
          <w:rFonts w:ascii="Times New Roman" w:hAnsi="Times New Roman"/>
          <w:sz w:val="26"/>
          <w:szCs w:val="26"/>
          <w:lang w:val="en-US"/>
        </w:rPr>
        <w:t>Kỹ năng phân tích và mô hình hóa quá trình và dữ liệu trong các tổ chức, khả năng xác định và cụ thể hóa các giải pháp kỹ thuật, khả năng quản trị dự án;</w:t>
      </w:r>
    </w:p>
    <w:p w14:paraId="6430A450" w14:textId="77777777" w:rsidR="00EE36F9" w:rsidRPr="00EE36F9" w:rsidRDefault="00EE36F9" w:rsidP="00BE5790">
      <w:pPr>
        <w:numPr>
          <w:ilvl w:val="0"/>
          <w:numId w:val="12"/>
        </w:numPr>
        <w:spacing w:before="120" w:after="120" w:line="288" w:lineRule="auto"/>
        <w:ind w:left="851" w:hanging="491"/>
        <w:jc w:val="both"/>
        <w:rPr>
          <w:rFonts w:ascii="Times New Roman" w:hAnsi="Times New Roman"/>
          <w:sz w:val="26"/>
          <w:szCs w:val="26"/>
          <w:lang w:val="en-US"/>
        </w:rPr>
      </w:pPr>
      <w:r w:rsidRPr="00EE36F9">
        <w:rPr>
          <w:rFonts w:ascii="Times New Roman" w:hAnsi="Times New Roman"/>
          <w:sz w:val="26"/>
          <w:szCs w:val="26"/>
          <w:lang w:val="en-US"/>
        </w:rPr>
        <w:t>Kỹ năng vận dụng các khái niệm về hệ thống thông tin để đánh giá, giải quyết các vấn đề xuất hiện trong hệ thống thông tin tài chính;</w:t>
      </w:r>
    </w:p>
    <w:p w14:paraId="391C6BCD" w14:textId="77777777" w:rsidR="00EE36F9" w:rsidRPr="00EE36F9" w:rsidRDefault="00EE36F9" w:rsidP="00BE5790">
      <w:pPr>
        <w:numPr>
          <w:ilvl w:val="0"/>
          <w:numId w:val="12"/>
        </w:numPr>
        <w:spacing w:before="120" w:after="120" w:line="288" w:lineRule="auto"/>
        <w:ind w:left="851" w:hanging="491"/>
        <w:jc w:val="both"/>
        <w:rPr>
          <w:rFonts w:ascii="Times New Roman" w:hAnsi="Times New Roman"/>
          <w:sz w:val="26"/>
          <w:szCs w:val="26"/>
          <w:lang w:val="en-US"/>
        </w:rPr>
      </w:pPr>
      <w:r w:rsidRPr="00EE36F9">
        <w:rPr>
          <w:rFonts w:ascii="Times New Roman" w:hAnsi="Times New Roman"/>
          <w:sz w:val="26"/>
          <w:szCs w:val="26"/>
          <w:lang w:val="en-US"/>
        </w:rPr>
        <w:t>Kỹ năng phân tích và quản lý dữ liệu tài chính, sử dụng các phần mềm/ứng dụng công nghệ thông tin trong hoạt động của định chế  tài chính, thị trường tài chính và doanh nghiệp.</w:t>
      </w:r>
    </w:p>
    <w:p w14:paraId="1260700A" w14:textId="77777777" w:rsidR="00EE36F9" w:rsidRPr="00EE36F9" w:rsidRDefault="00EE36F9" w:rsidP="00EE36F9">
      <w:pPr>
        <w:spacing w:before="120" w:after="120" w:line="288" w:lineRule="auto"/>
        <w:jc w:val="both"/>
        <w:rPr>
          <w:rFonts w:ascii="Times New Roman" w:hAnsi="Times New Roman"/>
          <w:b/>
          <w:bCs/>
          <w:i/>
          <w:sz w:val="26"/>
          <w:szCs w:val="26"/>
        </w:rPr>
      </w:pPr>
      <w:r w:rsidRPr="00EE36F9">
        <w:rPr>
          <w:rFonts w:ascii="Times New Roman" w:hAnsi="Times New Roman"/>
          <w:b/>
          <w:bCs/>
          <w:i/>
          <w:sz w:val="26"/>
          <w:szCs w:val="26"/>
          <w:lang w:val="en-US"/>
        </w:rPr>
        <w:t xml:space="preserve">b. </w:t>
      </w:r>
      <w:r w:rsidRPr="00EE36F9">
        <w:rPr>
          <w:rFonts w:ascii="Times New Roman" w:hAnsi="Times New Roman"/>
          <w:b/>
          <w:bCs/>
          <w:i/>
          <w:sz w:val="26"/>
          <w:szCs w:val="26"/>
        </w:rPr>
        <w:t>Kỹ năng mềm:</w:t>
      </w:r>
    </w:p>
    <w:p w14:paraId="18B6FDF0" w14:textId="77777777" w:rsidR="00EE36F9" w:rsidRPr="00EE36F9" w:rsidRDefault="00EE36F9" w:rsidP="00BE5790">
      <w:pPr>
        <w:numPr>
          <w:ilvl w:val="0"/>
          <w:numId w:val="12"/>
        </w:numPr>
        <w:spacing w:before="120" w:after="120" w:line="288" w:lineRule="auto"/>
        <w:ind w:left="851" w:hanging="491"/>
        <w:jc w:val="both"/>
        <w:rPr>
          <w:rFonts w:ascii="Times New Roman" w:hAnsi="Times New Roman"/>
          <w:sz w:val="26"/>
          <w:szCs w:val="26"/>
          <w:lang w:val="en-US"/>
        </w:rPr>
      </w:pPr>
      <w:r w:rsidRPr="00EE36F9">
        <w:rPr>
          <w:rFonts w:ascii="Times New Roman" w:hAnsi="Times New Roman"/>
          <w:sz w:val="26"/>
          <w:szCs w:val="26"/>
          <w:lang w:val="en-US"/>
        </w:rPr>
        <w:t>Kỹ năng giao tiếp: giao tiếp và thuyết trình tốt thể hiện qua việc trình bày rõ ràng, tự tin và thuyết phục các vấn đề liên quan đến chuyên môn và các vấn đề kinh tế xã hội;</w:t>
      </w:r>
    </w:p>
    <w:p w14:paraId="3F388C8C" w14:textId="77777777" w:rsidR="00EE36F9" w:rsidRPr="00EE36F9" w:rsidRDefault="00EE36F9" w:rsidP="00BE5790">
      <w:pPr>
        <w:numPr>
          <w:ilvl w:val="0"/>
          <w:numId w:val="12"/>
        </w:numPr>
        <w:spacing w:before="120" w:after="120" w:line="288" w:lineRule="auto"/>
        <w:ind w:left="851" w:hanging="491"/>
        <w:jc w:val="both"/>
        <w:rPr>
          <w:rFonts w:ascii="Times New Roman" w:hAnsi="Times New Roman"/>
          <w:sz w:val="26"/>
          <w:szCs w:val="26"/>
          <w:lang w:val="en-US"/>
        </w:rPr>
      </w:pPr>
      <w:r w:rsidRPr="00EE36F9">
        <w:rPr>
          <w:rFonts w:ascii="Times New Roman" w:hAnsi="Times New Roman"/>
          <w:sz w:val="26"/>
          <w:szCs w:val="26"/>
          <w:lang w:val="en-US"/>
        </w:rPr>
        <w:t xml:space="preserve">Kỹ năng làm việc nhóm: biết thành lập và tổ chức tốt công việc theo nhóm; </w:t>
      </w:r>
    </w:p>
    <w:p w14:paraId="77749EB6" w14:textId="77777777" w:rsidR="00EE36F9" w:rsidRPr="00EE36F9" w:rsidRDefault="00EE36F9" w:rsidP="00BE5790">
      <w:pPr>
        <w:numPr>
          <w:ilvl w:val="0"/>
          <w:numId w:val="12"/>
        </w:numPr>
        <w:spacing w:before="120" w:after="120" w:line="288" w:lineRule="auto"/>
        <w:ind w:left="851" w:hanging="491"/>
        <w:jc w:val="both"/>
        <w:rPr>
          <w:rFonts w:ascii="Times New Roman" w:hAnsi="Times New Roman"/>
          <w:sz w:val="26"/>
          <w:szCs w:val="26"/>
          <w:lang w:val="en-US"/>
        </w:rPr>
      </w:pPr>
      <w:r w:rsidRPr="00EE36F9">
        <w:rPr>
          <w:rFonts w:ascii="Times New Roman" w:hAnsi="Times New Roman"/>
          <w:sz w:val="26"/>
          <w:szCs w:val="26"/>
          <w:lang w:val="en-US"/>
        </w:rPr>
        <w:t>Các kỹ năng cá nhân và phẩm chất nghề nghiệp trong việc giải quyết vấn đề, tư duy sáng tạo, lập kế hoạch và tổ chức công việc.</w:t>
      </w:r>
    </w:p>
    <w:p w14:paraId="4FF9B3BD" w14:textId="77777777" w:rsidR="00EE36F9" w:rsidRPr="00EE36F9" w:rsidRDefault="00EE36F9" w:rsidP="00EE36F9">
      <w:pPr>
        <w:spacing w:before="120" w:after="120" w:line="288" w:lineRule="auto"/>
        <w:jc w:val="both"/>
        <w:rPr>
          <w:rFonts w:ascii="Times New Roman" w:hAnsi="Times New Roman"/>
          <w:b/>
          <w:bCs/>
          <w:i/>
          <w:sz w:val="26"/>
          <w:szCs w:val="26"/>
        </w:rPr>
      </w:pPr>
      <w:r w:rsidRPr="00EE36F9">
        <w:rPr>
          <w:rFonts w:ascii="Times New Roman" w:hAnsi="Times New Roman"/>
          <w:b/>
          <w:bCs/>
          <w:i/>
          <w:sz w:val="26"/>
          <w:szCs w:val="26"/>
          <w:lang w:val="en-US"/>
        </w:rPr>
        <w:t>c. Kỹ năng n</w:t>
      </w:r>
      <w:r w:rsidRPr="00EE36F9">
        <w:rPr>
          <w:rFonts w:ascii="Times New Roman" w:hAnsi="Times New Roman"/>
          <w:b/>
          <w:bCs/>
          <w:i/>
          <w:sz w:val="26"/>
          <w:szCs w:val="26"/>
        </w:rPr>
        <w:t xml:space="preserve">goại ngữ: </w:t>
      </w:r>
    </w:p>
    <w:p w14:paraId="39712ACF" w14:textId="6FF80369" w:rsidR="00EE36F9" w:rsidRPr="00EE36F9" w:rsidRDefault="00EE36F9" w:rsidP="00BE5790">
      <w:pPr>
        <w:numPr>
          <w:ilvl w:val="0"/>
          <w:numId w:val="12"/>
        </w:numPr>
        <w:spacing w:before="120" w:after="120" w:line="288" w:lineRule="auto"/>
        <w:ind w:left="851" w:hanging="491"/>
        <w:jc w:val="both"/>
        <w:rPr>
          <w:rFonts w:ascii="Times New Roman" w:hAnsi="Times New Roman"/>
          <w:sz w:val="26"/>
          <w:szCs w:val="26"/>
          <w:lang w:val="en-US"/>
        </w:rPr>
      </w:pPr>
      <w:r w:rsidRPr="00EE36F9">
        <w:rPr>
          <w:rFonts w:ascii="Times New Roman" w:hAnsi="Times New Roman"/>
          <w:sz w:val="26"/>
          <w:szCs w:val="26"/>
          <w:lang w:val="en-US"/>
        </w:rPr>
        <w:t xml:space="preserve">Đạt trình độ tiếng Anh 450 điểm TOEIC quốc tế; </w:t>
      </w:r>
    </w:p>
    <w:p w14:paraId="4584162C" w14:textId="77777777" w:rsidR="00EE36F9" w:rsidRPr="00EE36F9" w:rsidRDefault="00EE36F9" w:rsidP="00BE5790">
      <w:pPr>
        <w:numPr>
          <w:ilvl w:val="0"/>
          <w:numId w:val="12"/>
        </w:numPr>
        <w:spacing w:before="120" w:after="120" w:line="288" w:lineRule="auto"/>
        <w:ind w:left="851" w:hanging="491"/>
        <w:jc w:val="both"/>
        <w:rPr>
          <w:rFonts w:ascii="Times New Roman" w:hAnsi="Times New Roman"/>
          <w:sz w:val="26"/>
          <w:szCs w:val="26"/>
          <w:lang w:val="en-US"/>
        </w:rPr>
      </w:pPr>
      <w:r w:rsidRPr="00EE36F9">
        <w:rPr>
          <w:rFonts w:ascii="Times New Roman" w:hAnsi="Times New Roman"/>
          <w:sz w:val="26"/>
          <w:szCs w:val="26"/>
          <w:lang w:val="en-US"/>
        </w:rPr>
        <w:lastRenderedPageBreak/>
        <w:t>Có khả năng sử dụng tiếng Anh  phục vụ học tập, nghiên cứu, hoà nhập nhanh với cộng đồng công nghệ tài chính khu vực và quốc tế sau khi ra trường. </w:t>
      </w:r>
    </w:p>
    <w:bookmarkEnd w:id="0"/>
    <w:p w14:paraId="7753810E" w14:textId="77777777" w:rsidR="00EE36F9" w:rsidRPr="00EE36F9" w:rsidRDefault="00EE36F9" w:rsidP="00EE36F9">
      <w:pPr>
        <w:numPr>
          <w:ilvl w:val="1"/>
          <w:numId w:val="14"/>
        </w:numPr>
        <w:spacing w:before="120" w:after="120" w:line="288" w:lineRule="auto"/>
        <w:jc w:val="both"/>
        <w:rPr>
          <w:rFonts w:ascii="Times New Roman" w:hAnsi="Times New Roman"/>
          <w:b/>
          <w:sz w:val="26"/>
          <w:szCs w:val="26"/>
        </w:rPr>
      </w:pPr>
      <w:r w:rsidRPr="00EE36F9">
        <w:rPr>
          <w:rFonts w:ascii="Times New Roman" w:hAnsi="Times New Roman"/>
          <w:b/>
          <w:sz w:val="26"/>
          <w:szCs w:val="26"/>
        </w:rPr>
        <w:t xml:space="preserve">Năng lực tự chủ và trách nhiệm: </w:t>
      </w:r>
    </w:p>
    <w:p w14:paraId="598AE594" w14:textId="77777777" w:rsidR="00EE36F9" w:rsidRPr="00EE36F9" w:rsidRDefault="00EE36F9" w:rsidP="00BE5790">
      <w:pPr>
        <w:numPr>
          <w:ilvl w:val="0"/>
          <w:numId w:val="12"/>
        </w:numPr>
        <w:spacing w:before="120" w:after="120" w:line="288" w:lineRule="auto"/>
        <w:ind w:left="851" w:hanging="491"/>
        <w:jc w:val="both"/>
        <w:rPr>
          <w:rFonts w:ascii="Times New Roman" w:hAnsi="Times New Roman"/>
          <w:sz w:val="26"/>
          <w:szCs w:val="26"/>
          <w:lang w:val="en-US"/>
        </w:rPr>
      </w:pPr>
      <w:r w:rsidRPr="00EE36F9">
        <w:rPr>
          <w:rFonts w:ascii="Times New Roman" w:hAnsi="Times New Roman"/>
          <w:sz w:val="26"/>
          <w:szCs w:val="26"/>
          <w:lang w:val="en-US"/>
        </w:rPr>
        <w:t>Có phẩm chất đạo đức, ý thức nghề nghiệp, trách nhiệm công dân, chủ động sáng tạo, có ý thức và năng lực hợp tác trong công việc;</w:t>
      </w:r>
    </w:p>
    <w:p w14:paraId="40964365" w14:textId="77777777" w:rsidR="00EE36F9" w:rsidRPr="00EE36F9" w:rsidRDefault="00EE36F9" w:rsidP="00BE5790">
      <w:pPr>
        <w:numPr>
          <w:ilvl w:val="0"/>
          <w:numId w:val="12"/>
        </w:numPr>
        <w:spacing w:before="120" w:after="120" w:line="288" w:lineRule="auto"/>
        <w:ind w:left="851" w:hanging="491"/>
        <w:jc w:val="both"/>
        <w:rPr>
          <w:rFonts w:ascii="Times New Roman" w:hAnsi="Times New Roman"/>
          <w:sz w:val="26"/>
          <w:szCs w:val="26"/>
          <w:lang w:val="en-US"/>
        </w:rPr>
      </w:pPr>
      <w:r w:rsidRPr="00EE36F9">
        <w:rPr>
          <w:rFonts w:ascii="Times New Roman" w:hAnsi="Times New Roman"/>
          <w:sz w:val="26"/>
          <w:szCs w:val="26"/>
          <w:lang w:val="en-US"/>
        </w:rPr>
        <w:t xml:space="preserve">Có khả năng tự định hướng, thích nghi với các môi trường làm việc khác nhau; tự học tập, tích lũy kiến thức, kinh nghiệm để nâng cao trình độ chuyên môn nghiệp vụ; </w:t>
      </w:r>
    </w:p>
    <w:p w14:paraId="5FA4515B" w14:textId="77777777" w:rsidR="00EE36F9" w:rsidRPr="00EE36F9" w:rsidRDefault="00EE36F9" w:rsidP="00BE5790">
      <w:pPr>
        <w:numPr>
          <w:ilvl w:val="0"/>
          <w:numId w:val="12"/>
        </w:numPr>
        <w:spacing w:before="120" w:after="120" w:line="288" w:lineRule="auto"/>
        <w:ind w:left="851" w:hanging="491"/>
        <w:jc w:val="both"/>
        <w:rPr>
          <w:rFonts w:ascii="Times New Roman" w:hAnsi="Times New Roman"/>
          <w:sz w:val="26"/>
          <w:szCs w:val="26"/>
          <w:lang w:val="en-US"/>
        </w:rPr>
      </w:pPr>
      <w:r w:rsidRPr="00EE36F9">
        <w:rPr>
          <w:rFonts w:ascii="Times New Roman" w:hAnsi="Times New Roman"/>
          <w:sz w:val="26"/>
          <w:szCs w:val="26"/>
          <w:lang w:val="en-US"/>
        </w:rPr>
        <w:t xml:space="preserve">Có sáng kiến trong quá trình thực hiện nhiệm vụ được giao; có khả năng đưa ra được kết luận về các vấn đề nghiệp vụ và kỹ thuật phức tạp về công nghệ tài chính; </w:t>
      </w:r>
    </w:p>
    <w:p w14:paraId="3DD1FDD4" w14:textId="77777777" w:rsidR="00EE36F9" w:rsidRPr="00EE36F9" w:rsidRDefault="00EE36F9" w:rsidP="00BE5790">
      <w:pPr>
        <w:numPr>
          <w:ilvl w:val="0"/>
          <w:numId w:val="12"/>
        </w:numPr>
        <w:spacing w:before="120" w:after="120" w:line="288" w:lineRule="auto"/>
        <w:ind w:left="851" w:hanging="491"/>
        <w:jc w:val="both"/>
        <w:rPr>
          <w:rFonts w:ascii="Times New Roman" w:hAnsi="Times New Roman"/>
          <w:sz w:val="26"/>
          <w:szCs w:val="26"/>
          <w:lang w:val="en-US"/>
        </w:rPr>
      </w:pPr>
      <w:r w:rsidRPr="00EE36F9">
        <w:rPr>
          <w:rFonts w:ascii="Times New Roman" w:hAnsi="Times New Roman"/>
          <w:sz w:val="26"/>
          <w:szCs w:val="26"/>
          <w:lang w:val="en-US"/>
        </w:rPr>
        <w:t>Có năng lực lập kế hoạch, điều phối, phát huy trí tuệ tập thể và đánh giá, cải tiến các hoạt động chuyên môn.</w:t>
      </w:r>
    </w:p>
    <w:p w14:paraId="3C038BD4" w14:textId="77777777" w:rsidR="00EE36F9" w:rsidRPr="00EE36F9" w:rsidRDefault="00EE36F9" w:rsidP="00EE36F9">
      <w:pPr>
        <w:numPr>
          <w:ilvl w:val="1"/>
          <w:numId w:val="14"/>
        </w:numPr>
        <w:spacing w:before="120" w:after="120" w:line="288" w:lineRule="auto"/>
        <w:jc w:val="both"/>
        <w:rPr>
          <w:rStyle w:val="Strong"/>
          <w:rFonts w:ascii="Times New Roman" w:hAnsi="Times New Roman"/>
          <w:sz w:val="26"/>
          <w:szCs w:val="26"/>
        </w:rPr>
      </w:pPr>
      <w:r w:rsidRPr="00EE36F9">
        <w:rPr>
          <w:rStyle w:val="Strong"/>
          <w:rFonts w:ascii="Times New Roman" w:hAnsi="Times New Roman"/>
          <w:sz w:val="26"/>
          <w:szCs w:val="26"/>
        </w:rPr>
        <w:t>Vị trí làm việc sau khi tốt nghiệp</w:t>
      </w:r>
    </w:p>
    <w:p w14:paraId="6F180760" w14:textId="77777777" w:rsidR="00EE36F9" w:rsidRPr="00EE36F9" w:rsidRDefault="00EE36F9" w:rsidP="00EE36F9">
      <w:pPr>
        <w:spacing w:before="120" w:after="120" w:line="288" w:lineRule="auto"/>
        <w:ind w:firstLine="720"/>
        <w:jc w:val="both"/>
        <w:rPr>
          <w:rFonts w:ascii="Times New Roman" w:hAnsi="Times New Roman"/>
          <w:sz w:val="26"/>
          <w:szCs w:val="26"/>
        </w:rPr>
      </w:pPr>
      <w:r w:rsidRPr="00EE36F9">
        <w:rPr>
          <w:rFonts w:ascii="Times New Roman" w:hAnsi="Times New Roman"/>
          <w:sz w:val="26"/>
          <w:szCs w:val="26"/>
        </w:rPr>
        <w:t>Sau khi tốt nghiệp</w:t>
      </w:r>
      <w:r w:rsidRPr="00EE36F9">
        <w:rPr>
          <w:rFonts w:ascii="Times New Roman" w:hAnsi="Times New Roman"/>
          <w:sz w:val="26"/>
          <w:szCs w:val="26"/>
          <w:lang w:val="en-US"/>
        </w:rPr>
        <w:t xml:space="preserve"> ngành Công nghệ tài chính,</w:t>
      </w:r>
      <w:r w:rsidRPr="00EE36F9">
        <w:rPr>
          <w:rFonts w:ascii="Times New Roman" w:hAnsi="Times New Roman"/>
          <w:sz w:val="26"/>
          <w:szCs w:val="26"/>
        </w:rPr>
        <w:t xml:space="preserve"> sinh viên có đủ năng lực để đảm nhận các vị trí công việc </w:t>
      </w:r>
      <w:r w:rsidRPr="00EE36F9">
        <w:rPr>
          <w:rFonts w:ascii="Times New Roman" w:hAnsi="Times New Roman"/>
          <w:sz w:val="26"/>
          <w:szCs w:val="26"/>
          <w:lang w:val="en-US"/>
        </w:rPr>
        <w:t xml:space="preserve">ở các nhóm </w:t>
      </w:r>
      <w:r w:rsidRPr="00EE36F9">
        <w:rPr>
          <w:rFonts w:ascii="Times New Roman" w:hAnsi="Times New Roman"/>
          <w:sz w:val="26"/>
          <w:szCs w:val="26"/>
        </w:rPr>
        <w:t xml:space="preserve">sau: </w:t>
      </w:r>
    </w:p>
    <w:p w14:paraId="07DFD308" w14:textId="77777777" w:rsidR="00EE36F9" w:rsidRPr="00EE36F9" w:rsidRDefault="00EE36F9" w:rsidP="00EE36F9">
      <w:pPr>
        <w:spacing w:before="120" w:after="120" w:line="288" w:lineRule="auto"/>
        <w:ind w:firstLine="720"/>
        <w:jc w:val="both"/>
        <w:rPr>
          <w:rFonts w:ascii="Times New Roman" w:hAnsi="Times New Roman"/>
          <w:sz w:val="26"/>
          <w:szCs w:val="26"/>
        </w:rPr>
      </w:pPr>
      <w:r w:rsidRPr="00EE36F9">
        <w:rPr>
          <w:rFonts w:ascii="Times New Roman" w:hAnsi="Times New Roman"/>
          <w:b/>
          <w:bCs/>
          <w:i/>
          <w:sz w:val="26"/>
          <w:szCs w:val="26"/>
          <w:lang w:val="en-US"/>
        </w:rPr>
        <w:t>Nhóm 1:</w:t>
      </w:r>
      <w:r w:rsidRPr="00EE36F9">
        <w:rPr>
          <w:rFonts w:ascii="Times New Roman" w:hAnsi="Times New Roman"/>
          <w:sz w:val="26"/>
          <w:szCs w:val="26"/>
          <w:lang w:val="en-US"/>
        </w:rPr>
        <w:t xml:space="preserve"> Các bộ phận quản lý hệ thống thông tin, quản trị phân tích dữ liệu, quản trị và phân tích rủi ro, quản lý</w:t>
      </w:r>
      <w:r w:rsidRPr="00EE36F9">
        <w:rPr>
          <w:rFonts w:ascii="Times New Roman" w:hAnsi="Times New Roman"/>
          <w:sz w:val="26"/>
          <w:szCs w:val="26"/>
        </w:rPr>
        <w:t xml:space="preserve"> dự án công nghệ tại </w:t>
      </w:r>
      <w:r w:rsidRPr="00EE36F9">
        <w:rPr>
          <w:rFonts w:ascii="Times New Roman" w:hAnsi="Times New Roman"/>
          <w:sz w:val="26"/>
          <w:szCs w:val="26"/>
          <w:lang w:val="en-US"/>
        </w:rPr>
        <w:t xml:space="preserve">các định chế tài chính; </w:t>
      </w:r>
      <w:r w:rsidRPr="00EE36F9">
        <w:rPr>
          <w:rFonts w:ascii="Times New Roman" w:hAnsi="Times New Roman"/>
          <w:sz w:val="26"/>
          <w:szCs w:val="26"/>
        </w:rPr>
        <w:t xml:space="preserve">bộ phát triển công nghệ tài chính, phát triển sản phẩm dịch vụ tài chính tại các định chế tài chính (ngân hàng, </w:t>
      </w:r>
      <w:r w:rsidRPr="00EE36F9">
        <w:rPr>
          <w:rFonts w:ascii="Times New Roman" w:hAnsi="Times New Roman"/>
          <w:sz w:val="26"/>
          <w:szCs w:val="26"/>
          <w:lang w:val="en-US"/>
        </w:rPr>
        <w:t xml:space="preserve">công ty tài chính, </w:t>
      </w:r>
      <w:r w:rsidRPr="00EE36F9">
        <w:rPr>
          <w:rFonts w:ascii="Times New Roman" w:hAnsi="Times New Roman"/>
          <w:sz w:val="26"/>
          <w:szCs w:val="26"/>
        </w:rPr>
        <w:t>công ty bảo hiểm, công ty chứng khoán</w:t>
      </w:r>
      <w:r w:rsidRPr="00EE36F9">
        <w:rPr>
          <w:rFonts w:ascii="Times New Roman" w:hAnsi="Times New Roman"/>
          <w:sz w:val="26"/>
          <w:szCs w:val="26"/>
          <w:lang w:val="en-US"/>
        </w:rPr>
        <w:t>)</w:t>
      </w:r>
      <w:r w:rsidRPr="00EE36F9">
        <w:rPr>
          <w:rFonts w:ascii="Times New Roman" w:hAnsi="Times New Roman"/>
          <w:sz w:val="26"/>
          <w:szCs w:val="26"/>
        </w:rPr>
        <w:t>.</w:t>
      </w:r>
    </w:p>
    <w:p w14:paraId="30AF95C6" w14:textId="77777777" w:rsidR="00EE36F9" w:rsidRPr="00EE36F9" w:rsidRDefault="00EE36F9" w:rsidP="00EE36F9">
      <w:pPr>
        <w:spacing w:before="120" w:after="120" w:line="288" w:lineRule="auto"/>
        <w:ind w:firstLine="720"/>
        <w:jc w:val="both"/>
        <w:rPr>
          <w:rFonts w:ascii="Times New Roman" w:hAnsi="Times New Roman"/>
          <w:sz w:val="26"/>
          <w:szCs w:val="26"/>
        </w:rPr>
      </w:pPr>
      <w:r w:rsidRPr="00EE36F9">
        <w:rPr>
          <w:rFonts w:ascii="Times New Roman" w:hAnsi="Times New Roman"/>
          <w:b/>
          <w:bCs/>
          <w:i/>
          <w:sz w:val="26"/>
          <w:szCs w:val="26"/>
          <w:lang w:val="en-US"/>
        </w:rPr>
        <w:t>Nhóm 2:</w:t>
      </w:r>
      <w:r w:rsidRPr="00EE36F9">
        <w:rPr>
          <w:rFonts w:ascii="Times New Roman" w:hAnsi="Times New Roman"/>
          <w:sz w:val="26"/>
          <w:szCs w:val="26"/>
          <w:lang w:val="en-US"/>
        </w:rPr>
        <w:t xml:space="preserve"> Bộ phận công nghệ thông tin,</w:t>
      </w:r>
      <w:r w:rsidRPr="00EE36F9">
        <w:rPr>
          <w:rFonts w:ascii="Times New Roman" w:hAnsi="Times New Roman"/>
          <w:sz w:val="26"/>
          <w:szCs w:val="26"/>
        </w:rPr>
        <w:t xml:space="preserve"> quản lý phát triển kinh tế số tại </w:t>
      </w:r>
      <w:r w:rsidRPr="00EE36F9">
        <w:rPr>
          <w:rFonts w:ascii="Times New Roman" w:hAnsi="Times New Roman"/>
          <w:sz w:val="26"/>
          <w:szCs w:val="26"/>
          <w:lang w:val="en-US"/>
        </w:rPr>
        <w:t xml:space="preserve">một số cơ quan nhà nước như: </w:t>
      </w:r>
      <w:r w:rsidRPr="00EE36F9">
        <w:rPr>
          <w:rFonts w:ascii="Times New Roman" w:hAnsi="Times New Roman"/>
          <w:sz w:val="26"/>
          <w:szCs w:val="26"/>
        </w:rPr>
        <w:t>Ngân hàng Nhà nước, Bộ Tài chính và Bộ Khoa học và Công nghệ</w:t>
      </w:r>
      <w:r w:rsidRPr="00EE36F9">
        <w:rPr>
          <w:rFonts w:ascii="Times New Roman" w:hAnsi="Times New Roman"/>
          <w:sz w:val="26"/>
          <w:szCs w:val="26"/>
          <w:lang w:val="en-US"/>
        </w:rPr>
        <w:t>.</w:t>
      </w:r>
    </w:p>
    <w:p w14:paraId="5B11ABCA" w14:textId="77777777" w:rsidR="00EE36F9" w:rsidRPr="00EE36F9" w:rsidRDefault="00EE36F9" w:rsidP="00EE36F9">
      <w:pPr>
        <w:spacing w:before="120" w:after="120" w:line="288" w:lineRule="auto"/>
        <w:ind w:firstLine="720"/>
        <w:jc w:val="both"/>
        <w:rPr>
          <w:rFonts w:ascii="Times New Roman" w:hAnsi="Times New Roman"/>
          <w:sz w:val="26"/>
          <w:szCs w:val="26"/>
        </w:rPr>
      </w:pPr>
      <w:r w:rsidRPr="00EE36F9">
        <w:rPr>
          <w:rFonts w:ascii="Times New Roman" w:hAnsi="Times New Roman"/>
          <w:b/>
          <w:bCs/>
          <w:i/>
          <w:sz w:val="26"/>
          <w:szCs w:val="26"/>
          <w:lang w:val="en-US"/>
        </w:rPr>
        <w:t>Nhóm 3:</w:t>
      </w:r>
      <w:r w:rsidRPr="00EE36F9">
        <w:rPr>
          <w:rFonts w:ascii="Times New Roman" w:hAnsi="Times New Roman"/>
          <w:sz w:val="26"/>
          <w:szCs w:val="26"/>
          <w:lang w:val="en-US"/>
        </w:rPr>
        <w:t xml:space="preserve"> Bộ phận </w:t>
      </w:r>
      <w:r w:rsidRPr="00EE36F9">
        <w:rPr>
          <w:rFonts w:ascii="Times New Roman" w:hAnsi="Times New Roman"/>
          <w:sz w:val="26"/>
          <w:szCs w:val="26"/>
        </w:rPr>
        <w:t>phát triển sản phẩm và kinh doanh tại Tập đoàn, Công ty công nghệ; bộ phận phân tích tại Tập đoàn, Công ty bán lẻ, Thương mại điện tử, Dịch vụ công.</w:t>
      </w:r>
    </w:p>
    <w:p w14:paraId="4FF83C93" w14:textId="77777777" w:rsidR="00EE36F9" w:rsidRPr="00EE36F9" w:rsidRDefault="00EE36F9" w:rsidP="00EE36F9">
      <w:pPr>
        <w:spacing w:before="120" w:after="120" w:line="288" w:lineRule="auto"/>
        <w:ind w:firstLine="720"/>
        <w:jc w:val="both"/>
        <w:rPr>
          <w:rFonts w:ascii="Times New Roman" w:hAnsi="Times New Roman"/>
          <w:sz w:val="26"/>
          <w:szCs w:val="26"/>
        </w:rPr>
      </w:pPr>
      <w:r w:rsidRPr="00EE36F9">
        <w:rPr>
          <w:rFonts w:ascii="Times New Roman" w:hAnsi="Times New Roman"/>
          <w:b/>
          <w:bCs/>
          <w:i/>
          <w:sz w:val="26"/>
          <w:szCs w:val="26"/>
          <w:lang w:val="en-US"/>
        </w:rPr>
        <w:t>Nhóm 4:</w:t>
      </w:r>
      <w:r w:rsidRPr="00EE36F9">
        <w:rPr>
          <w:rFonts w:ascii="Times New Roman" w:hAnsi="Times New Roman"/>
          <w:sz w:val="26"/>
          <w:szCs w:val="26"/>
          <w:lang w:val="en-US"/>
        </w:rPr>
        <w:t xml:space="preserve"> Bộ phận </w:t>
      </w:r>
      <w:r w:rsidRPr="00EE36F9">
        <w:rPr>
          <w:rFonts w:ascii="Times New Roman" w:hAnsi="Times New Roman"/>
          <w:sz w:val="26"/>
          <w:szCs w:val="26"/>
        </w:rPr>
        <w:t xml:space="preserve">phát triển sản phẩm và dịch vụ tại công ty khởi nghiệp Fintech hoặc tự tạo lập doanh nghiệp </w:t>
      </w:r>
      <w:r w:rsidRPr="00EE36F9">
        <w:rPr>
          <w:rFonts w:ascii="Times New Roman" w:hAnsi="Times New Roman"/>
          <w:sz w:val="26"/>
          <w:szCs w:val="26"/>
          <w:lang w:val="en-US"/>
        </w:rPr>
        <w:t>khởi nghiệp fintech</w:t>
      </w:r>
      <w:r w:rsidRPr="00EE36F9">
        <w:rPr>
          <w:rFonts w:ascii="Times New Roman" w:hAnsi="Times New Roman"/>
          <w:sz w:val="26"/>
          <w:szCs w:val="26"/>
        </w:rPr>
        <w:t xml:space="preserve"> riêng cho bản thân</w:t>
      </w:r>
      <w:r w:rsidRPr="00EE36F9">
        <w:rPr>
          <w:rFonts w:ascii="Times New Roman" w:hAnsi="Times New Roman"/>
          <w:sz w:val="26"/>
          <w:szCs w:val="26"/>
          <w:lang w:val="en-US"/>
        </w:rPr>
        <w:t>.</w:t>
      </w:r>
    </w:p>
    <w:p w14:paraId="0138A53A" w14:textId="77777777" w:rsidR="00EE36F9" w:rsidRPr="00EE36F9" w:rsidRDefault="00EE36F9" w:rsidP="00EE36F9">
      <w:pPr>
        <w:spacing w:before="120" w:after="120" w:line="288" w:lineRule="auto"/>
        <w:ind w:firstLine="720"/>
        <w:jc w:val="both"/>
        <w:rPr>
          <w:rFonts w:ascii="Times New Roman" w:hAnsi="Times New Roman"/>
          <w:sz w:val="26"/>
          <w:szCs w:val="26"/>
        </w:rPr>
      </w:pPr>
      <w:r w:rsidRPr="00EE36F9">
        <w:rPr>
          <w:rFonts w:ascii="Times New Roman" w:hAnsi="Times New Roman"/>
          <w:b/>
          <w:bCs/>
          <w:i/>
          <w:sz w:val="26"/>
          <w:szCs w:val="26"/>
          <w:lang w:val="en-US"/>
        </w:rPr>
        <w:t xml:space="preserve">Nhóm 5: </w:t>
      </w:r>
      <w:r w:rsidRPr="00EE36F9">
        <w:rPr>
          <w:rFonts w:ascii="Times New Roman" w:hAnsi="Times New Roman"/>
          <w:sz w:val="26"/>
          <w:szCs w:val="26"/>
          <w:lang w:val="en-US"/>
        </w:rPr>
        <w:t>Các cơ sở đào</w:t>
      </w:r>
      <w:r w:rsidRPr="00EE36F9">
        <w:rPr>
          <w:rFonts w:ascii="Times New Roman" w:hAnsi="Times New Roman"/>
          <w:sz w:val="26"/>
          <w:szCs w:val="26"/>
        </w:rPr>
        <w:t xml:space="preserve"> tạo, viện nghiên cứu</w:t>
      </w:r>
      <w:r w:rsidRPr="00EE36F9">
        <w:rPr>
          <w:rFonts w:ascii="Times New Roman" w:hAnsi="Times New Roman"/>
          <w:sz w:val="26"/>
          <w:szCs w:val="26"/>
          <w:lang w:val="en-US"/>
        </w:rPr>
        <w:t xml:space="preserve"> về tài chính</w:t>
      </w:r>
      <w:r w:rsidRPr="00EE36F9">
        <w:rPr>
          <w:rFonts w:ascii="Times New Roman" w:hAnsi="Times New Roman"/>
          <w:sz w:val="26"/>
          <w:szCs w:val="26"/>
        </w:rPr>
        <w:t>,</w:t>
      </w:r>
      <w:r w:rsidRPr="00EE36F9">
        <w:rPr>
          <w:rFonts w:ascii="Times New Roman" w:hAnsi="Times New Roman"/>
          <w:sz w:val="26"/>
          <w:szCs w:val="26"/>
          <w:lang w:val="en-US"/>
        </w:rPr>
        <w:t xml:space="preserve"> ngân hàng và công nghệ thông tin</w:t>
      </w:r>
      <w:r w:rsidRPr="00EE36F9">
        <w:rPr>
          <w:rFonts w:ascii="Times New Roman" w:hAnsi="Times New Roman"/>
          <w:sz w:val="26"/>
          <w:szCs w:val="26"/>
        </w:rPr>
        <w:t xml:space="preserve"> trong lĩnh vực tài chính, ngân hàng, chứng khoán.</w:t>
      </w:r>
    </w:p>
    <w:p w14:paraId="40BE8DB7" w14:textId="77777777" w:rsidR="00F93F67" w:rsidRPr="00EE36F9" w:rsidRDefault="00F93F67" w:rsidP="00EE36F9">
      <w:pPr>
        <w:pStyle w:val="ListParagraph"/>
        <w:shd w:val="clear" w:color="auto" w:fill="FFFFFF"/>
        <w:spacing w:before="120" w:after="120" w:line="288" w:lineRule="auto"/>
        <w:ind w:left="717"/>
        <w:jc w:val="both"/>
        <w:rPr>
          <w:sz w:val="26"/>
          <w:szCs w:val="26"/>
          <w:lang w:val="en-US"/>
        </w:rPr>
      </w:pPr>
    </w:p>
    <w:p w14:paraId="694F7367" w14:textId="77777777" w:rsidR="00FC7109" w:rsidRPr="00EE36F9" w:rsidRDefault="00FC7109" w:rsidP="00EE36F9">
      <w:pPr>
        <w:shd w:val="clear" w:color="auto" w:fill="FFFFFF"/>
        <w:spacing w:before="120" w:after="120" w:line="288" w:lineRule="auto"/>
        <w:ind w:left="357"/>
        <w:jc w:val="both"/>
        <w:rPr>
          <w:rFonts w:ascii="Times New Roman" w:hAnsi="Times New Roman"/>
          <w:sz w:val="26"/>
          <w:szCs w:val="26"/>
          <w:lang w:val="en-US"/>
        </w:rPr>
      </w:pPr>
    </w:p>
    <w:p w14:paraId="280B3307" w14:textId="77777777" w:rsidR="00FC7109" w:rsidRPr="00EE36F9" w:rsidRDefault="00FC7109" w:rsidP="00EE36F9">
      <w:pPr>
        <w:pStyle w:val="ListParagraph"/>
        <w:shd w:val="clear" w:color="auto" w:fill="FFFFFF"/>
        <w:spacing w:before="120" w:after="120" w:line="288" w:lineRule="auto"/>
        <w:ind w:left="717"/>
        <w:jc w:val="both"/>
        <w:rPr>
          <w:sz w:val="26"/>
          <w:szCs w:val="26"/>
          <w:lang w:val="en-US"/>
        </w:rPr>
      </w:pPr>
    </w:p>
    <w:p w14:paraId="50B149A4" w14:textId="77777777" w:rsidR="00F50DAA" w:rsidRPr="00EE36F9" w:rsidRDefault="00F50DAA" w:rsidP="00EE36F9">
      <w:pPr>
        <w:shd w:val="clear" w:color="auto" w:fill="FFFFFF"/>
        <w:spacing w:before="120" w:after="120" w:line="288" w:lineRule="auto"/>
        <w:ind w:left="357"/>
        <w:jc w:val="both"/>
        <w:rPr>
          <w:rFonts w:ascii="Times New Roman" w:hAnsi="Times New Roman"/>
          <w:color w:val="454545"/>
          <w:sz w:val="26"/>
          <w:szCs w:val="26"/>
          <w:lang w:val="en-US"/>
        </w:rPr>
      </w:pPr>
    </w:p>
    <w:p w14:paraId="3C62F7F6" w14:textId="77777777" w:rsidR="003517E2" w:rsidRPr="00EE36F9" w:rsidRDefault="003517E2" w:rsidP="00EE36F9">
      <w:pPr>
        <w:spacing w:before="120" w:after="120" w:line="288" w:lineRule="auto"/>
        <w:jc w:val="both"/>
        <w:rPr>
          <w:rFonts w:ascii="Times New Roman" w:hAnsi="Times New Roman"/>
          <w:sz w:val="26"/>
          <w:szCs w:val="26"/>
        </w:rPr>
      </w:pPr>
    </w:p>
    <w:p w14:paraId="3BCF7AF9" w14:textId="77777777" w:rsidR="00F50DAA" w:rsidRPr="00EE36F9" w:rsidRDefault="00F50DAA" w:rsidP="00EE36F9">
      <w:pPr>
        <w:spacing w:before="120" w:after="120" w:line="288" w:lineRule="auto"/>
        <w:jc w:val="both"/>
        <w:rPr>
          <w:rFonts w:ascii="Times New Roman" w:hAnsi="Times New Roman"/>
          <w:sz w:val="26"/>
          <w:szCs w:val="26"/>
        </w:rPr>
      </w:pPr>
    </w:p>
    <w:p w14:paraId="21AD7DCC" w14:textId="77777777" w:rsidR="00F50DAA" w:rsidRPr="00EE36F9" w:rsidRDefault="00F50DAA" w:rsidP="00EE36F9">
      <w:pPr>
        <w:spacing w:before="120" w:after="120" w:line="288" w:lineRule="auto"/>
        <w:jc w:val="both"/>
        <w:rPr>
          <w:rFonts w:ascii="Times New Roman" w:hAnsi="Times New Roman"/>
          <w:sz w:val="26"/>
          <w:szCs w:val="26"/>
        </w:rPr>
      </w:pPr>
    </w:p>
    <w:sectPr w:rsidR="00F50DAA" w:rsidRPr="00EE36F9" w:rsidSect="003E2AC5">
      <w:footerReference w:type="default" r:id="rId7"/>
      <w:pgSz w:w="11907" w:h="16840" w:code="9"/>
      <w:pgMar w:top="851" w:right="1134" w:bottom="851" w:left="1418" w:header="284" w:footer="17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93F050" w14:textId="77777777" w:rsidR="00B96050" w:rsidRDefault="00B96050" w:rsidP="00E91D98">
      <w:r>
        <w:separator/>
      </w:r>
    </w:p>
  </w:endnote>
  <w:endnote w:type="continuationSeparator" w:id="0">
    <w:p w14:paraId="56A730BB" w14:textId="77777777" w:rsidR="00B96050" w:rsidRDefault="00B96050" w:rsidP="00E91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nArialH">
    <w:altName w:val="Courier New"/>
    <w:charset w:val="00"/>
    <w:family w:val="swiss"/>
    <w:pitch w:val="variable"/>
    <w:sig w:usb0="00000003" w:usb1="00000000" w:usb2="00000000" w:usb3="00000000" w:csb0="00000001" w:csb1="00000000"/>
  </w:font>
  <w:font w:name=".VnTimeH">
    <w:altName w:val="Courier New"/>
    <w:charset w:val="00"/>
    <w:family w:val="swiss"/>
    <w:pitch w:val="variable"/>
    <w:sig w:usb0="00000007" w:usb1="00000000" w:usb2="00000000" w:usb3="00000000" w:csb0="00000013" w:csb1="00000000"/>
  </w:font>
  <w:font w:name="Calibri Light">
    <w:panose1 w:val="020F0302020204030204"/>
    <w:charset w:val="00"/>
    <w:family w:val="swiss"/>
    <w:pitch w:val="variable"/>
    <w:sig w:usb0="E4002EFF" w:usb1="C000247B" w:usb2="00000009" w:usb3="00000000" w:csb0="000001FF" w:csb1="00000000"/>
  </w:font>
  <w:font w:name=".VnBahamasBH">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70103887"/>
      <w:docPartObj>
        <w:docPartGallery w:val="Page Numbers (Bottom of Page)"/>
        <w:docPartUnique/>
      </w:docPartObj>
    </w:sdtPr>
    <w:sdtEndPr>
      <w:rPr>
        <w:rFonts w:ascii="Times New Roman" w:hAnsi="Times New Roman"/>
        <w:noProof/>
        <w:sz w:val="24"/>
        <w:szCs w:val="24"/>
      </w:rPr>
    </w:sdtEndPr>
    <w:sdtContent>
      <w:p w14:paraId="2EA3087B" w14:textId="1D46E963" w:rsidR="000C65E6" w:rsidRPr="00E91D98" w:rsidRDefault="000C65E6" w:rsidP="00E91D98">
        <w:pPr>
          <w:pStyle w:val="Footer"/>
          <w:rPr>
            <w:rFonts w:ascii="Times New Roman" w:hAnsi="Times New Roman"/>
            <w:sz w:val="24"/>
            <w:szCs w:val="24"/>
          </w:rPr>
        </w:pPr>
        <w:r>
          <w:rPr>
            <w:rFonts w:ascii="Times New Roman" w:hAnsi="Times New Roman"/>
            <w:noProof/>
            <w:sz w:val="24"/>
            <w:szCs w:val="24"/>
            <w:lang w:val="en-US" w:eastAsia="en-US"/>
          </w:rPr>
          <mc:AlternateContent>
            <mc:Choice Requires="wps">
              <w:drawing>
                <wp:anchor distT="0" distB="0" distL="114300" distR="114300" simplePos="0" relativeHeight="251659264" behindDoc="0" locked="0" layoutInCell="1" allowOverlap="1" wp14:anchorId="776F501A" wp14:editId="2460B883">
                  <wp:simplePos x="0" y="0"/>
                  <wp:positionH relativeFrom="column">
                    <wp:posOffset>33959</wp:posOffset>
                  </wp:positionH>
                  <wp:positionV relativeFrom="paragraph">
                    <wp:posOffset>-50414</wp:posOffset>
                  </wp:positionV>
                  <wp:extent cx="5915025"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59150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DBFED55"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65pt,-3.95pt" to="468.4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" strokecolor="#5b9bd5 [3204]" strokeweight=".5pt">
                  <v:stroke joinstyle="miter"/>
                </v:line>
              </w:pict>
            </mc:Fallback>
          </mc:AlternateContent>
        </w:r>
        <w:r>
          <w:rPr>
            <w:rFonts w:ascii="Times New Roman" w:hAnsi="Times New Roman"/>
            <w:i/>
            <w:iCs/>
            <w:sz w:val="24"/>
            <w:szCs w:val="24"/>
          </w:rPr>
          <w:t>Chuẩn đầu ra trình độ đại học, ngành Công nghệ tài chính (Fintech)</w:t>
        </w:r>
        <w:r>
          <w:rPr>
            <w:rFonts w:ascii="Times New Roman" w:hAnsi="Times New Roman"/>
            <w:i/>
            <w:iCs/>
            <w:sz w:val="24"/>
            <w:szCs w:val="24"/>
          </w:rPr>
          <w:tab/>
        </w:r>
        <w:r w:rsidRPr="00E91D98">
          <w:rPr>
            <w:rFonts w:ascii="Times New Roman" w:hAnsi="Times New Roman"/>
            <w:sz w:val="24"/>
            <w:szCs w:val="24"/>
          </w:rPr>
          <w:fldChar w:fldCharType="begin"/>
        </w:r>
        <w:r w:rsidRPr="00E91D98">
          <w:rPr>
            <w:rFonts w:ascii="Times New Roman" w:hAnsi="Times New Roman"/>
            <w:sz w:val="24"/>
            <w:szCs w:val="24"/>
          </w:rPr>
          <w:instrText xml:space="preserve"> PAGE   \* MERGEFORMAT </w:instrText>
        </w:r>
        <w:r w:rsidRPr="00E91D98">
          <w:rPr>
            <w:rFonts w:ascii="Times New Roman" w:hAnsi="Times New Roman"/>
            <w:sz w:val="24"/>
            <w:szCs w:val="24"/>
          </w:rPr>
          <w:fldChar w:fldCharType="separate"/>
        </w:r>
        <w:r w:rsidR="00EE36F9">
          <w:rPr>
            <w:rFonts w:ascii="Times New Roman" w:hAnsi="Times New Roman"/>
            <w:noProof/>
            <w:sz w:val="24"/>
            <w:szCs w:val="24"/>
          </w:rPr>
          <w:t>1</w:t>
        </w:r>
        <w:r w:rsidRPr="00E91D98">
          <w:rPr>
            <w:rFonts w:ascii="Times New Roman" w:hAnsi="Times New Roman"/>
            <w:noProof/>
            <w:sz w:val="24"/>
            <w:szCs w:val="24"/>
          </w:rPr>
          <w:fldChar w:fldCharType="end"/>
        </w:r>
      </w:p>
    </w:sdtContent>
  </w:sdt>
  <w:p w14:paraId="12D80343" w14:textId="77777777" w:rsidR="000C65E6" w:rsidRDefault="000C65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21AF9E" w14:textId="77777777" w:rsidR="00B96050" w:rsidRDefault="00B96050" w:rsidP="00E91D98">
      <w:r>
        <w:separator/>
      </w:r>
    </w:p>
  </w:footnote>
  <w:footnote w:type="continuationSeparator" w:id="0">
    <w:p w14:paraId="41C56AF0" w14:textId="77777777" w:rsidR="00B96050" w:rsidRDefault="00B96050" w:rsidP="00E91D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237C47"/>
    <w:multiLevelType w:val="hybridMultilevel"/>
    <w:tmpl w:val="975C2D70"/>
    <w:lvl w:ilvl="0" w:tplc="B0D42610">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915BC7"/>
    <w:multiLevelType w:val="hybridMultilevel"/>
    <w:tmpl w:val="36E8CBE6"/>
    <w:lvl w:ilvl="0" w:tplc="EBE8B6FA">
      <w:start w:val="1"/>
      <w:numFmt w:val="decimal"/>
      <w:lvlText w:val="(%1)"/>
      <w:lvlJc w:val="left"/>
      <w:pPr>
        <w:ind w:left="943" w:hanging="375"/>
      </w:pPr>
      <w:rPr>
        <w:rFonts w:ascii="Times New Roman" w:eastAsia="Times New Roman" w:hAnsi="Times New Roman" w:cs="Times New Roman" w:hint="default"/>
        <w:i w:val="0"/>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 w15:restartNumberingAfterBreak="0">
    <w:nsid w:val="279E2250"/>
    <w:multiLevelType w:val="multilevel"/>
    <w:tmpl w:val="6666CBD4"/>
    <w:lvl w:ilvl="0">
      <w:start w:val="1"/>
      <w:numFmt w:val="decimal"/>
      <w:lvlText w:val="%1."/>
      <w:lvlJc w:val="left"/>
      <w:pPr>
        <w:ind w:left="360" w:hanging="360"/>
      </w:pPr>
      <w:rPr>
        <w:rFonts w:hint="default"/>
        <w:b/>
      </w:rPr>
    </w:lvl>
    <w:lvl w:ilvl="1">
      <w:start w:val="4"/>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3D616D0A"/>
    <w:multiLevelType w:val="hybridMultilevel"/>
    <w:tmpl w:val="DD105140"/>
    <w:lvl w:ilvl="0" w:tplc="22BE55C6">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4" w15:restartNumberingAfterBreak="0">
    <w:nsid w:val="44413021"/>
    <w:multiLevelType w:val="multilevel"/>
    <w:tmpl w:val="EBEAFEC6"/>
    <w:lvl w:ilvl="0">
      <w:start w:val="1"/>
      <w:numFmt w:val="decimal"/>
      <w:pStyle w:val="Heading1"/>
      <w:lvlText w:val="%1"/>
      <w:lvlJc w:val="left"/>
      <w:pPr>
        <w:ind w:left="432" w:hanging="432"/>
      </w:pPr>
    </w:lvl>
    <w:lvl w:ilvl="1">
      <w:start w:val="1"/>
      <w:numFmt w:val="decimal"/>
      <w:pStyle w:val="Heading2"/>
      <w:lvlText w:val="%1.%2"/>
      <w:lvlJc w:val="left"/>
      <w:pPr>
        <w:ind w:left="576" w:hanging="576"/>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48313D6F"/>
    <w:multiLevelType w:val="hybridMultilevel"/>
    <w:tmpl w:val="82D0C842"/>
    <w:lvl w:ilvl="0" w:tplc="DAACAA9A">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6" w15:restartNumberingAfterBreak="0">
    <w:nsid w:val="52AA1225"/>
    <w:multiLevelType w:val="multilevel"/>
    <w:tmpl w:val="1EFCFF02"/>
    <w:lvl w:ilvl="0">
      <w:start w:val="2"/>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E1A65B5"/>
    <w:multiLevelType w:val="hybridMultilevel"/>
    <w:tmpl w:val="D0AE44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6133F80"/>
    <w:multiLevelType w:val="hybridMultilevel"/>
    <w:tmpl w:val="A34AB5EC"/>
    <w:lvl w:ilvl="0" w:tplc="56BCF0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6CD0AB8"/>
    <w:multiLevelType w:val="multilevel"/>
    <w:tmpl w:val="4F58452E"/>
    <w:lvl w:ilvl="0">
      <w:start w:val="1"/>
      <w:numFmt w:val="lowerLetter"/>
      <w:lvlText w:val="(%1)"/>
      <w:lvlJc w:val="left"/>
      <w:pPr>
        <w:tabs>
          <w:tab w:val="num" w:pos="720"/>
        </w:tabs>
        <w:ind w:left="720" w:hanging="360"/>
      </w:pPr>
      <w:rPr>
        <w:rFonts w:ascii="Times New Roman" w:eastAsia="Times New Roman" w:hAnsi="Times New Roman" w:cs="Times New Roman" w:hint="default"/>
        <w:color w:val="auto"/>
        <w:sz w:val="26"/>
        <w:szCs w:val="26"/>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A7E2CAE"/>
    <w:multiLevelType w:val="hybridMultilevel"/>
    <w:tmpl w:val="DFECF692"/>
    <w:lvl w:ilvl="0" w:tplc="EBE8B6FA">
      <w:start w:val="1"/>
      <w:numFmt w:val="decimal"/>
      <w:lvlText w:val="(%1)"/>
      <w:lvlJc w:val="left"/>
      <w:pPr>
        <w:ind w:left="659" w:hanging="375"/>
      </w:pPr>
      <w:rPr>
        <w:rFonts w:ascii="Times New Roman" w:eastAsia="Times New Roman" w:hAnsi="Times New Roman" w:cs="Times New Roman" w:hint="default"/>
        <w:i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15:restartNumberingAfterBreak="0">
    <w:nsid w:val="6F445F7A"/>
    <w:multiLevelType w:val="hybridMultilevel"/>
    <w:tmpl w:val="663A4FA6"/>
    <w:lvl w:ilvl="0" w:tplc="103C187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E000DB5"/>
    <w:multiLevelType w:val="multilevel"/>
    <w:tmpl w:val="26D653A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7FE8455B"/>
    <w:multiLevelType w:val="hybridMultilevel"/>
    <w:tmpl w:val="CA443B76"/>
    <w:lvl w:ilvl="0" w:tplc="EBE8B6FA">
      <w:start w:val="1"/>
      <w:numFmt w:val="decimal"/>
      <w:lvlText w:val="(%1)"/>
      <w:lvlJc w:val="left"/>
      <w:pPr>
        <w:ind w:left="720" w:hanging="360"/>
      </w:pPr>
      <w:rPr>
        <w:rFonts w:ascii="Times New Roman" w:eastAsia="Times New Roman" w:hAnsi="Times New Roman" w:cs="Times New Roman"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2"/>
  </w:num>
  <w:num w:numId="3">
    <w:abstractNumId w:val="0"/>
  </w:num>
  <w:num w:numId="4">
    <w:abstractNumId w:val="2"/>
  </w:num>
  <w:num w:numId="5">
    <w:abstractNumId w:val="9"/>
  </w:num>
  <w:num w:numId="6">
    <w:abstractNumId w:val="3"/>
  </w:num>
  <w:num w:numId="7">
    <w:abstractNumId w:val="5"/>
  </w:num>
  <w:num w:numId="8">
    <w:abstractNumId w:val="7"/>
  </w:num>
  <w:num w:numId="9">
    <w:abstractNumId w:val="10"/>
  </w:num>
  <w:num w:numId="10">
    <w:abstractNumId w:val="1"/>
  </w:num>
  <w:num w:numId="11">
    <w:abstractNumId w:val="4"/>
  </w:num>
  <w:num w:numId="12">
    <w:abstractNumId w:val="8"/>
  </w:num>
  <w:num w:numId="13">
    <w:abstractNumId w:val="13"/>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44DD"/>
    <w:rsid w:val="000455BB"/>
    <w:rsid w:val="00046BDC"/>
    <w:rsid w:val="00090CF2"/>
    <w:rsid w:val="000C65E6"/>
    <w:rsid w:val="000E46DF"/>
    <w:rsid w:val="00100D73"/>
    <w:rsid w:val="0013304E"/>
    <w:rsid w:val="00191FB4"/>
    <w:rsid w:val="001E4047"/>
    <w:rsid w:val="001F1FF2"/>
    <w:rsid w:val="001F3EF6"/>
    <w:rsid w:val="002119D9"/>
    <w:rsid w:val="002874FF"/>
    <w:rsid w:val="002A6A30"/>
    <w:rsid w:val="002D41D2"/>
    <w:rsid w:val="002F37FB"/>
    <w:rsid w:val="00313ABB"/>
    <w:rsid w:val="00315054"/>
    <w:rsid w:val="0032255F"/>
    <w:rsid w:val="003517E2"/>
    <w:rsid w:val="00357C2B"/>
    <w:rsid w:val="003E2AC5"/>
    <w:rsid w:val="00417768"/>
    <w:rsid w:val="00493042"/>
    <w:rsid w:val="004E299E"/>
    <w:rsid w:val="004E4A47"/>
    <w:rsid w:val="00536BB7"/>
    <w:rsid w:val="0057233E"/>
    <w:rsid w:val="00590233"/>
    <w:rsid w:val="005B0CEA"/>
    <w:rsid w:val="005B77AE"/>
    <w:rsid w:val="005C2E69"/>
    <w:rsid w:val="005F5ECB"/>
    <w:rsid w:val="00624390"/>
    <w:rsid w:val="006444DD"/>
    <w:rsid w:val="00691D6A"/>
    <w:rsid w:val="006C26E1"/>
    <w:rsid w:val="006D7813"/>
    <w:rsid w:val="006F243B"/>
    <w:rsid w:val="00762ECE"/>
    <w:rsid w:val="007A7CF2"/>
    <w:rsid w:val="007B0399"/>
    <w:rsid w:val="007D68DC"/>
    <w:rsid w:val="008038E0"/>
    <w:rsid w:val="0088711B"/>
    <w:rsid w:val="0089169B"/>
    <w:rsid w:val="008B2A85"/>
    <w:rsid w:val="008B510D"/>
    <w:rsid w:val="008B51C0"/>
    <w:rsid w:val="008E6C12"/>
    <w:rsid w:val="00906D5D"/>
    <w:rsid w:val="00922C9C"/>
    <w:rsid w:val="00926149"/>
    <w:rsid w:val="00927D3C"/>
    <w:rsid w:val="00941128"/>
    <w:rsid w:val="009872DE"/>
    <w:rsid w:val="00994D39"/>
    <w:rsid w:val="009B5F1A"/>
    <w:rsid w:val="009C5C99"/>
    <w:rsid w:val="009F5E25"/>
    <w:rsid w:val="00A95BFE"/>
    <w:rsid w:val="00AA6A3D"/>
    <w:rsid w:val="00AB39DE"/>
    <w:rsid w:val="00AE3F9A"/>
    <w:rsid w:val="00AE7739"/>
    <w:rsid w:val="00B0443F"/>
    <w:rsid w:val="00B0614E"/>
    <w:rsid w:val="00B2113D"/>
    <w:rsid w:val="00B329CA"/>
    <w:rsid w:val="00B47AE6"/>
    <w:rsid w:val="00B803FD"/>
    <w:rsid w:val="00B96050"/>
    <w:rsid w:val="00BA024D"/>
    <w:rsid w:val="00BD5EF6"/>
    <w:rsid w:val="00BE5790"/>
    <w:rsid w:val="00C43E31"/>
    <w:rsid w:val="00C83F78"/>
    <w:rsid w:val="00D01134"/>
    <w:rsid w:val="00D03A2F"/>
    <w:rsid w:val="00D06FFB"/>
    <w:rsid w:val="00D72783"/>
    <w:rsid w:val="00DC0DC4"/>
    <w:rsid w:val="00DF7B29"/>
    <w:rsid w:val="00E91D98"/>
    <w:rsid w:val="00EA07C4"/>
    <w:rsid w:val="00EA7E4F"/>
    <w:rsid w:val="00EB7AD8"/>
    <w:rsid w:val="00EE36F9"/>
    <w:rsid w:val="00EE7F5B"/>
    <w:rsid w:val="00F31FFA"/>
    <w:rsid w:val="00F50DAA"/>
    <w:rsid w:val="00F81D9F"/>
    <w:rsid w:val="00F87575"/>
    <w:rsid w:val="00F91A2F"/>
    <w:rsid w:val="00F93F67"/>
    <w:rsid w:val="00FA0D00"/>
    <w:rsid w:val="00FC7109"/>
    <w:rsid w:val="00FF6E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03865C"/>
  <w15:docId w15:val="{5912624A-21B2-4C89-B68C-56BF29FBF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44DD"/>
    <w:pPr>
      <w:spacing w:after="0" w:line="240" w:lineRule="auto"/>
    </w:pPr>
    <w:rPr>
      <w:rFonts w:ascii="Tahoma" w:eastAsia="Times New Roman" w:hAnsi="Tahoma" w:cs="Times New Roman"/>
      <w:sz w:val="18"/>
      <w:szCs w:val="20"/>
      <w:lang w:val="vi-VN" w:eastAsia="vi-VN"/>
    </w:rPr>
  </w:style>
  <w:style w:type="paragraph" w:styleId="Heading1">
    <w:name w:val="heading 1"/>
    <w:basedOn w:val="Normal"/>
    <w:next w:val="Normal"/>
    <w:link w:val="Heading1Char"/>
    <w:qFormat/>
    <w:rsid w:val="003E2AC5"/>
    <w:pPr>
      <w:keepNext/>
      <w:numPr>
        <w:numId w:val="11"/>
      </w:numPr>
      <w:spacing w:before="120" w:after="120" w:line="312" w:lineRule="auto"/>
      <w:jc w:val="both"/>
      <w:outlineLvl w:val="0"/>
    </w:pPr>
    <w:rPr>
      <w:rFonts w:ascii="Times New Roman" w:hAnsi="Times New Roman"/>
      <w:b/>
      <w:sz w:val="26"/>
    </w:rPr>
  </w:style>
  <w:style w:type="paragraph" w:styleId="Heading2">
    <w:name w:val="heading 2"/>
    <w:basedOn w:val="Normal"/>
    <w:next w:val="Normal"/>
    <w:link w:val="Heading2Char"/>
    <w:qFormat/>
    <w:rsid w:val="003E2AC5"/>
    <w:pPr>
      <w:keepNext/>
      <w:numPr>
        <w:ilvl w:val="1"/>
        <w:numId w:val="11"/>
      </w:numPr>
      <w:spacing w:before="120" w:after="120" w:line="288" w:lineRule="auto"/>
      <w:jc w:val="both"/>
      <w:outlineLvl w:val="1"/>
    </w:pPr>
    <w:rPr>
      <w:rFonts w:ascii="Times New Roman" w:hAnsi="Times New Roman"/>
      <w:b/>
      <w:sz w:val="26"/>
    </w:rPr>
  </w:style>
  <w:style w:type="paragraph" w:styleId="Heading3">
    <w:name w:val="heading 3"/>
    <w:basedOn w:val="Normal"/>
    <w:next w:val="Normal"/>
    <w:link w:val="Heading3Char"/>
    <w:qFormat/>
    <w:rsid w:val="003E2AC5"/>
    <w:pPr>
      <w:keepNext/>
      <w:numPr>
        <w:ilvl w:val="2"/>
        <w:numId w:val="11"/>
      </w:numPr>
      <w:spacing w:before="120" w:after="120" w:line="288" w:lineRule="auto"/>
      <w:jc w:val="both"/>
      <w:outlineLvl w:val="2"/>
    </w:pPr>
    <w:rPr>
      <w:rFonts w:ascii="Times New Roman" w:hAnsi="Times New Roman"/>
      <w:b/>
      <w:i/>
      <w:sz w:val="26"/>
      <w:lang w:eastAsia="en-US"/>
    </w:rPr>
  </w:style>
  <w:style w:type="paragraph" w:styleId="Heading4">
    <w:name w:val="heading 4"/>
    <w:basedOn w:val="Normal"/>
    <w:next w:val="Normal"/>
    <w:link w:val="Heading4Char"/>
    <w:qFormat/>
    <w:rsid w:val="003E2AC5"/>
    <w:pPr>
      <w:keepNext/>
      <w:numPr>
        <w:ilvl w:val="3"/>
        <w:numId w:val="11"/>
      </w:numPr>
      <w:spacing w:before="120" w:after="120" w:line="288" w:lineRule="auto"/>
      <w:jc w:val="both"/>
      <w:outlineLvl w:val="3"/>
    </w:pPr>
    <w:rPr>
      <w:rFonts w:ascii="Times New Roman" w:hAnsi="Times New Roman"/>
      <w:i/>
      <w:sz w:val="26"/>
    </w:rPr>
  </w:style>
  <w:style w:type="paragraph" w:styleId="Heading5">
    <w:name w:val="heading 5"/>
    <w:basedOn w:val="Normal"/>
    <w:next w:val="Normal"/>
    <w:link w:val="Heading5Char"/>
    <w:qFormat/>
    <w:rsid w:val="003E2AC5"/>
    <w:pPr>
      <w:keepNext/>
      <w:numPr>
        <w:ilvl w:val="4"/>
        <w:numId w:val="11"/>
      </w:numPr>
      <w:spacing w:before="60" w:after="60" w:line="288" w:lineRule="auto"/>
      <w:jc w:val="center"/>
      <w:outlineLvl w:val="4"/>
    </w:pPr>
    <w:rPr>
      <w:rFonts w:ascii=".VnArialH" w:hAnsi=".VnArialH"/>
      <w:b/>
      <w:sz w:val="24"/>
      <w:lang w:eastAsia="en-US"/>
    </w:rPr>
  </w:style>
  <w:style w:type="paragraph" w:styleId="Heading6">
    <w:name w:val="heading 6"/>
    <w:basedOn w:val="Normal"/>
    <w:next w:val="Normal"/>
    <w:link w:val="Heading6Char"/>
    <w:qFormat/>
    <w:rsid w:val="003E2AC5"/>
    <w:pPr>
      <w:keepNext/>
      <w:numPr>
        <w:ilvl w:val="5"/>
        <w:numId w:val="11"/>
      </w:numPr>
      <w:spacing w:before="60" w:after="60" w:line="312" w:lineRule="auto"/>
      <w:jc w:val="both"/>
      <w:outlineLvl w:val="5"/>
    </w:pPr>
    <w:rPr>
      <w:rFonts w:ascii=".VnTimeH" w:hAnsi=".VnTimeH"/>
      <w:b/>
      <w:sz w:val="26"/>
    </w:rPr>
  </w:style>
  <w:style w:type="paragraph" w:styleId="Heading7">
    <w:name w:val="heading 7"/>
    <w:basedOn w:val="Normal"/>
    <w:next w:val="Normal"/>
    <w:link w:val="Heading7Char"/>
    <w:qFormat/>
    <w:rsid w:val="003E2AC5"/>
    <w:pPr>
      <w:keepNext/>
      <w:numPr>
        <w:ilvl w:val="6"/>
        <w:numId w:val="11"/>
      </w:numPr>
      <w:spacing w:before="120" w:after="120" w:line="288" w:lineRule="auto"/>
      <w:jc w:val="center"/>
      <w:outlineLvl w:val="6"/>
    </w:pPr>
    <w:rPr>
      <w:rFonts w:ascii=".VnArialH" w:hAnsi=".VnArialH"/>
      <w:sz w:val="26"/>
      <w:lang w:eastAsia="en-US"/>
    </w:rPr>
  </w:style>
  <w:style w:type="paragraph" w:styleId="Heading8">
    <w:name w:val="heading 8"/>
    <w:basedOn w:val="Normal"/>
    <w:next w:val="Normal"/>
    <w:link w:val="Heading8Char"/>
    <w:uiPriority w:val="9"/>
    <w:semiHidden/>
    <w:unhideWhenUsed/>
    <w:qFormat/>
    <w:rsid w:val="003E2AC5"/>
    <w:pPr>
      <w:numPr>
        <w:ilvl w:val="7"/>
        <w:numId w:val="11"/>
      </w:numPr>
      <w:spacing w:before="240" w:after="60" w:line="288" w:lineRule="auto"/>
      <w:jc w:val="both"/>
      <w:outlineLvl w:val="7"/>
    </w:pPr>
    <w:rPr>
      <w:rFonts w:ascii="Calibri" w:hAnsi="Calibri"/>
      <w:i/>
      <w:iCs/>
      <w:sz w:val="24"/>
      <w:szCs w:val="24"/>
    </w:rPr>
  </w:style>
  <w:style w:type="paragraph" w:styleId="Heading9">
    <w:name w:val="heading 9"/>
    <w:basedOn w:val="Normal"/>
    <w:next w:val="Normal"/>
    <w:link w:val="Heading9Char"/>
    <w:uiPriority w:val="9"/>
    <w:semiHidden/>
    <w:unhideWhenUsed/>
    <w:qFormat/>
    <w:rsid w:val="003E2AC5"/>
    <w:pPr>
      <w:numPr>
        <w:ilvl w:val="8"/>
        <w:numId w:val="11"/>
      </w:numPr>
      <w:spacing w:before="240" w:after="60" w:line="288" w:lineRule="auto"/>
      <w:jc w:val="both"/>
      <w:outlineLvl w:val="8"/>
    </w:pPr>
    <w:rPr>
      <w:rFonts w:ascii="Calibri Light" w:hAnsi="Calibri Ligh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6444DD"/>
    <w:pPr>
      <w:spacing w:line="360" w:lineRule="auto"/>
      <w:jc w:val="both"/>
    </w:pPr>
    <w:rPr>
      <w:rFonts w:ascii=".VnBahamasBH" w:hAnsi=".VnBahamasBH"/>
      <w:b/>
      <w:spacing w:val="-6"/>
      <w:sz w:val="32"/>
    </w:rPr>
  </w:style>
  <w:style w:type="character" w:customStyle="1" w:styleId="BodyText2Char">
    <w:name w:val="Body Text 2 Char"/>
    <w:basedOn w:val="DefaultParagraphFont"/>
    <w:link w:val="BodyText2"/>
    <w:rsid w:val="006444DD"/>
    <w:rPr>
      <w:rFonts w:ascii=".VnBahamasBH" w:eastAsia="Times New Roman" w:hAnsi=".VnBahamasBH" w:cs="Times New Roman"/>
      <w:b/>
      <w:spacing w:val="-6"/>
      <w:sz w:val="32"/>
      <w:szCs w:val="20"/>
      <w:lang w:val="vi-VN" w:eastAsia="vi-VN"/>
    </w:rPr>
  </w:style>
  <w:style w:type="character" w:styleId="Strong">
    <w:name w:val="Strong"/>
    <w:qFormat/>
    <w:rsid w:val="006444DD"/>
    <w:rPr>
      <w:b/>
      <w:bCs/>
    </w:rPr>
  </w:style>
  <w:style w:type="paragraph" w:styleId="ListParagraph">
    <w:name w:val="List Paragraph"/>
    <w:basedOn w:val="Normal"/>
    <w:uiPriority w:val="34"/>
    <w:qFormat/>
    <w:rsid w:val="006444DD"/>
    <w:pPr>
      <w:ind w:left="720"/>
      <w:contextualSpacing/>
    </w:pPr>
    <w:rPr>
      <w:rFonts w:ascii="Times New Roman" w:hAnsi="Times New Roman"/>
      <w:sz w:val="24"/>
      <w:szCs w:val="24"/>
    </w:rPr>
  </w:style>
  <w:style w:type="character" w:styleId="CommentReference">
    <w:name w:val="annotation reference"/>
    <w:uiPriority w:val="99"/>
    <w:semiHidden/>
    <w:unhideWhenUsed/>
    <w:rsid w:val="006444DD"/>
    <w:rPr>
      <w:sz w:val="16"/>
      <w:szCs w:val="16"/>
    </w:rPr>
  </w:style>
  <w:style w:type="paragraph" w:styleId="CommentText">
    <w:name w:val="annotation text"/>
    <w:basedOn w:val="Normal"/>
    <w:link w:val="CommentTextChar"/>
    <w:uiPriority w:val="99"/>
    <w:semiHidden/>
    <w:unhideWhenUsed/>
    <w:rsid w:val="006444DD"/>
    <w:rPr>
      <w:sz w:val="20"/>
    </w:rPr>
  </w:style>
  <w:style w:type="character" w:customStyle="1" w:styleId="CommentTextChar">
    <w:name w:val="Comment Text Char"/>
    <w:basedOn w:val="DefaultParagraphFont"/>
    <w:link w:val="CommentText"/>
    <w:uiPriority w:val="99"/>
    <w:semiHidden/>
    <w:rsid w:val="006444DD"/>
    <w:rPr>
      <w:rFonts w:ascii="Tahoma" w:eastAsia="Times New Roman" w:hAnsi="Tahoma" w:cs="Times New Roman"/>
      <w:sz w:val="20"/>
      <w:szCs w:val="20"/>
      <w:lang w:val="vi-VN" w:eastAsia="vi-VN"/>
    </w:rPr>
  </w:style>
  <w:style w:type="paragraph" w:styleId="BalloonText">
    <w:name w:val="Balloon Text"/>
    <w:basedOn w:val="Normal"/>
    <w:link w:val="BalloonTextChar"/>
    <w:uiPriority w:val="99"/>
    <w:semiHidden/>
    <w:unhideWhenUsed/>
    <w:rsid w:val="006444DD"/>
    <w:rPr>
      <w:rFonts w:ascii="Segoe UI" w:hAnsi="Segoe UI" w:cs="Segoe UI"/>
      <w:szCs w:val="18"/>
    </w:rPr>
  </w:style>
  <w:style w:type="character" w:customStyle="1" w:styleId="BalloonTextChar">
    <w:name w:val="Balloon Text Char"/>
    <w:basedOn w:val="DefaultParagraphFont"/>
    <w:link w:val="BalloonText"/>
    <w:uiPriority w:val="99"/>
    <w:semiHidden/>
    <w:rsid w:val="006444DD"/>
    <w:rPr>
      <w:rFonts w:ascii="Segoe UI" w:eastAsia="Times New Roman" w:hAnsi="Segoe UI" w:cs="Segoe UI"/>
      <w:sz w:val="18"/>
      <w:szCs w:val="18"/>
      <w:lang w:val="vi-VN" w:eastAsia="vi-VN"/>
    </w:rPr>
  </w:style>
  <w:style w:type="character" w:customStyle="1" w:styleId="Heading1Char">
    <w:name w:val="Heading 1 Char"/>
    <w:basedOn w:val="DefaultParagraphFont"/>
    <w:link w:val="Heading1"/>
    <w:rsid w:val="003E2AC5"/>
    <w:rPr>
      <w:rFonts w:ascii="Times New Roman" w:eastAsia="Times New Roman" w:hAnsi="Times New Roman" w:cs="Times New Roman"/>
      <w:b/>
      <w:sz w:val="26"/>
      <w:szCs w:val="20"/>
      <w:lang w:val="vi-VN" w:eastAsia="vi-VN"/>
    </w:rPr>
  </w:style>
  <w:style w:type="character" w:customStyle="1" w:styleId="Heading2Char">
    <w:name w:val="Heading 2 Char"/>
    <w:basedOn w:val="DefaultParagraphFont"/>
    <w:link w:val="Heading2"/>
    <w:rsid w:val="003E2AC5"/>
    <w:rPr>
      <w:rFonts w:ascii="Times New Roman" w:eastAsia="Times New Roman" w:hAnsi="Times New Roman" w:cs="Times New Roman"/>
      <w:b/>
      <w:sz w:val="26"/>
      <w:szCs w:val="20"/>
      <w:lang w:val="vi-VN" w:eastAsia="vi-VN"/>
    </w:rPr>
  </w:style>
  <w:style w:type="character" w:customStyle="1" w:styleId="Heading3Char">
    <w:name w:val="Heading 3 Char"/>
    <w:basedOn w:val="DefaultParagraphFont"/>
    <w:link w:val="Heading3"/>
    <w:rsid w:val="003E2AC5"/>
    <w:rPr>
      <w:rFonts w:ascii="Times New Roman" w:eastAsia="Times New Roman" w:hAnsi="Times New Roman" w:cs="Times New Roman"/>
      <w:b/>
      <w:i/>
      <w:sz w:val="26"/>
      <w:szCs w:val="20"/>
      <w:lang w:val="vi-VN"/>
    </w:rPr>
  </w:style>
  <w:style w:type="character" w:customStyle="1" w:styleId="Heading4Char">
    <w:name w:val="Heading 4 Char"/>
    <w:basedOn w:val="DefaultParagraphFont"/>
    <w:link w:val="Heading4"/>
    <w:rsid w:val="003E2AC5"/>
    <w:rPr>
      <w:rFonts w:ascii="Times New Roman" w:eastAsia="Times New Roman" w:hAnsi="Times New Roman" w:cs="Times New Roman"/>
      <w:i/>
      <w:sz w:val="26"/>
      <w:szCs w:val="20"/>
      <w:lang w:val="vi-VN" w:eastAsia="vi-VN"/>
    </w:rPr>
  </w:style>
  <w:style w:type="character" w:customStyle="1" w:styleId="Heading5Char">
    <w:name w:val="Heading 5 Char"/>
    <w:basedOn w:val="DefaultParagraphFont"/>
    <w:link w:val="Heading5"/>
    <w:rsid w:val="003E2AC5"/>
    <w:rPr>
      <w:rFonts w:ascii=".VnArialH" w:eastAsia="Times New Roman" w:hAnsi=".VnArialH" w:cs="Times New Roman"/>
      <w:b/>
      <w:sz w:val="24"/>
      <w:szCs w:val="20"/>
      <w:lang w:val="vi-VN"/>
    </w:rPr>
  </w:style>
  <w:style w:type="character" w:customStyle="1" w:styleId="Heading6Char">
    <w:name w:val="Heading 6 Char"/>
    <w:basedOn w:val="DefaultParagraphFont"/>
    <w:link w:val="Heading6"/>
    <w:rsid w:val="003E2AC5"/>
    <w:rPr>
      <w:rFonts w:ascii=".VnTimeH" w:eastAsia="Times New Roman" w:hAnsi=".VnTimeH" w:cs="Times New Roman"/>
      <w:b/>
      <w:sz w:val="26"/>
      <w:szCs w:val="20"/>
      <w:lang w:val="vi-VN" w:eastAsia="vi-VN"/>
    </w:rPr>
  </w:style>
  <w:style w:type="character" w:customStyle="1" w:styleId="Heading7Char">
    <w:name w:val="Heading 7 Char"/>
    <w:basedOn w:val="DefaultParagraphFont"/>
    <w:link w:val="Heading7"/>
    <w:rsid w:val="003E2AC5"/>
    <w:rPr>
      <w:rFonts w:ascii=".VnArialH" w:eastAsia="Times New Roman" w:hAnsi=".VnArialH" w:cs="Times New Roman"/>
      <w:sz w:val="26"/>
      <w:szCs w:val="20"/>
      <w:lang w:val="vi-VN"/>
    </w:rPr>
  </w:style>
  <w:style w:type="character" w:customStyle="1" w:styleId="Heading8Char">
    <w:name w:val="Heading 8 Char"/>
    <w:basedOn w:val="DefaultParagraphFont"/>
    <w:link w:val="Heading8"/>
    <w:uiPriority w:val="9"/>
    <w:semiHidden/>
    <w:rsid w:val="003E2AC5"/>
    <w:rPr>
      <w:rFonts w:ascii="Calibri" w:eastAsia="Times New Roman" w:hAnsi="Calibri" w:cs="Times New Roman"/>
      <w:i/>
      <w:iCs/>
      <w:sz w:val="24"/>
      <w:szCs w:val="24"/>
      <w:lang w:val="vi-VN" w:eastAsia="vi-VN"/>
    </w:rPr>
  </w:style>
  <w:style w:type="character" w:customStyle="1" w:styleId="Heading9Char">
    <w:name w:val="Heading 9 Char"/>
    <w:basedOn w:val="DefaultParagraphFont"/>
    <w:link w:val="Heading9"/>
    <w:uiPriority w:val="9"/>
    <w:semiHidden/>
    <w:rsid w:val="003E2AC5"/>
    <w:rPr>
      <w:rFonts w:ascii="Calibri Light" w:eastAsia="Times New Roman" w:hAnsi="Calibri Light" w:cs="Times New Roman"/>
      <w:lang w:val="vi-VN" w:eastAsia="vi-VN"/>
    </w:rPr>
  </w:style>
  <w:style w:type="paragraph" w:styleId="Header">
    <w:name w:val="header"/>
    <w:basedOn w:val="Normal"/>
    <w:link w:val="HeaderChar"/>
    <w:uiPriority w:val="99"/>
    <w:unhideWhenUsed/>
    <w:rsid w:val="00E91D98"/>
    <w:pPr>
      <w:tabs>
        <w:tab w:val="center" w:pos="4680"/>
        <w:tab w:val="right" w:pos="9360"/>
      </w:tabs>
    </w:pPr>
  </w:style>
  <w:style w:type="character" w:customStyle="1" w:styleId="HeaderChar">
    <w:name w:val="Header Char"/>
    <w:basedOn w:val="DefaultParagraphFont"/>
    <w:link w:val="Header"/>
    <w:uiPriority w:val="99"/>
    <w:rsid w:val="00E91D98"/>
    <w:rPr>
      <w:rFonts w:ascii="Tahoma" w:eastAsia="Times New Roman" w:hAnsi="Tahoma" w:cs="Times New Roman"/>
      <w:sz w:val="18"/>
      <w:szCs w:val="20"/>
      <w:lang w:val="vi-VN" w:eastAsia="vi-VN"/>
    </w:rPr>
  </w:style>
  <w:style w:type="paragraph" w:styleId="Footer">
    <w:name w:val="footer"/>
    <w:basedOn w:val="Normal"/>
    <w:link w:val="FooterChar"/>
    <w:uiPriority w:val="99"/>
    <w:unhideWhenUsed/>
    <w:rsid w:val="00E91D98"/>
    <w:pPr>
      <w:tabs>
        <w:tab w:val="center" w:pos="4680"/>
        <w:tab w:val="right" w:pos="9360"/>
      </w:tabs>
    </w:pPr>
  </w:style>
  <w:style w:type="character" w:customStyle="1" w:styleId="FooterChar">
    <w:name w:val="Footer Char"/>
    <w:basedOn w:val="DefaultParagraphFont"/>
    <w:link w:val="Footer"/>
    <w:uiPriority w:val="99"/>
    <w:rsid w:val="00E91D98"/>
    <w:rPr>
      <w:rFonts w:ascii="Tahoma" w:eastAsia="Times New Roman" w:hAnsi="Tahoma" w:cs="Times New Roman"/>
      <w:sz w:val="18"/>
      <w:szCs w:val="20"/>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927</Words>
  <Characters>5285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Dang Tung</cp:lastModifiedBy>
  <cp:revision>15</cp:revision>
  <dcterms:created xsi:type="dcterms:W3CDTF">2020-05-25T08:39:00Z</dcterms:created>
  <dcterms:modified xsi:type="dcterms:W3CDTF">2020-08-17T07:40:00Z</dcterms:modified>
</cp:coreProperties>
</file>