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[HN] - Công ty Cổ phần Công nghệ ITT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6"/>
            <w:szCs w:val="26"/>
            <w:highlight w:val="white"/>
            <w:u w:val="single"/>
            <w:rtl w:val="0"/>
          </w:rPr>
          <w:t xml:space="preserve">tuyển dụng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02 vị trí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Nhân viên SEO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Mô tả công việc</w:t>
      </w:r>
    </w:p>
    <w:p w:rsidR="00000000" w:rsidDel="00000000" w:rsidP="00000000" w:rsidRDefault="00000000" w:rsidRPr="00000000">
      <w:pPr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- Tối ưu hóa </w:t>
      </w:r>
    </w:p>
    <w:p w:rsidR="00000000" w:rsidDel="00000000" w:rsidP="00000000" w:rsidRDefault="00000000" w:rsidRPr="00000000">
      <w:pPr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- Lên nội dung, hình ảnh cho các trang website, mạng xã hội của công ty.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- Phối hợp với team lên ý tưởng quảng cáo thúc đẩy các dịch vụ.</w:t>
      </w:r>
    </w:p>
    <w:p w:rsidR="00000000" w:rsidDel="00000000" w:rsidP="00000000" w:rsidRDefault="00000000" w:rsidRPr="00000000">
      <w:pPr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Nội dung công việc cụ thể sẽ được trao đổi khi phỏng vấn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Quyền lợi được hưởng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+ Lương thỏa thuận 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+ Khi ký HĐ chính thức: được tham gia đóng BHXH &amp; Y tế theo Luật định.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+ Chế độ tăng lương: được xét tăng lương hàng năm theo trình độ và kết quả công việc.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+ Vào làm việc được đào tạo ngay về chuyên môn và kỹ năng công việc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+ Được làm việc trong môi trường giáo dục chuyên nghiệp.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+ Các chế độ khác: Thăm quan du lịch hàng năm, các dịp lễ tết theo quy định của Luật Lao động</w:t>
      </w:r>
    </w:p>
    <w:p w:rsidR="00000000" w:rsidDel="00000000" w:rsidP="00000000" w:rsidRDefault="00000000" w:rsidRPr="00000000">
      <w:pPr>
        <w:spacing w:after="0" w:line="360" w:lineRule="auto"/>
        <w:ind w:left="810" w:hanging="4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3. Yêu cầu công việc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- Tốt nghiệp Cao đẳng trở lên ưu tiên chuyên ngành Công nghệ thông tin;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- Có hiểu biết về SEO ưu tiên đã từng tham gia các khóa học về SEO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- Có kiến thức SEO nội dung cho các trang web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- Tiếng anh tốt là một lợi thế.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Mọi chi tiết về công việc sẽ được trao đổi khi tham gia phỏng vấn</w:t>
      </w:r>
    </w:p>
    <w:p w:rsidR="00000000" w:rsidDel="00000000" w:rsidP="00000000" w:rsidRDefault="00000000" w:rsidRPr="00000000">
      <w:pPr>
        <w:spacing w:after="0" w:before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4. Cách thức nộp hồ sơ: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Ứng viên vui lòng gửi mail với tiêu đề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ghi rõ [Vị trí tuyển dụng]_[Họ tên ứng viên] về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 địa chỉ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00"/>
            <w:sz w:val="26"/>
            <w:szCs w:val="26"/>
            <w:highlight w:val="white"/>
            <w:u w:val="single"/>
            <w:rtl w:val="0"/>
          </w:rPr>
          <w:t xml:space="preserve">dungttt@ittsolution.com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Chỉ phỏng vấn ứng viên phù hợp.</w:t>
      </w:r>
    </w:p>
    <w:p w:rsidR="00000000" w:rsidDel="00000000" w:rsidP="00000000" w:rsidRDefault="00000000" w:rsidRPr="00000000">
      <w:pPr>
        <w:spacing w:after="0" w:before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5. Loại hình làm việc: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 Toàn thời gian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6. Thời gian thử việc: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 1 tháng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7. Thông tin liên hệ: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- Ms. Dung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- SĐT: 0466759966</w:t>
      </w:r>
    </w:p>
    <w:p w:rsidR="00000000" w:rsidDel="00000000" w:rsidP="00000000" w:rsidRDefault="00000000" w:rsidRPr="00000000">
      <w:pPr>
        <w:spacing w:after="160" w:before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 Mobile: 0932209414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- Email: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6"/>
            <w:szCs w:val="26"/>
            <w:highlight w:val="white"/>
            <w:u w:val="single"/>
            <w:rtl w:val="0"/>
          </w:rPr>
          <w:t xml:space="preserve">dungttt@ittsolution.com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- Công ty Cổ phần công nghệ ITT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6"/>
          <w:szCs w:val="26"/>
          <w:highlight w:val="white"/>
          <w:rtl w:val="0"/>
        </w:rPr>
        <w:t xml:space="preserve">- Địa chỉ: Số 47 ngõ 874 Minh Khai -Hai Bà Trưng, Hà Nội.</w:t>
      </w:r>
    </w:p>
    <w:p w:rsidR="00000000" w:rsidDel="00000000" w:rsidP="00000000" w:rsidRDefault="00000000" w:rsidRPr="00000000">
      <w:pPr>
        <w:spacing w:after="0" w:line="36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https://www.facebook.com/ITTSOLUTION/?fref=ts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1" w:before="161" w:line="259" w:lineRule="auto"/>
    </w:pPr>
    <w:rPr>
      <w:rFonts w:ascii="Roboto" w:cs="Roboto" w:eastAsia="Roboto" w:hAnsi="Robot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hichlamthem.com/" TargetMode="External"/><Relationship Id="rId6" Type="http://schemas.openxmlformats.org/officeDocument/2006/relationships/hyperlink" Target="mailto:dungttt@ittsolution.com" TargetMode="External"/><Relationship Id="rId7" Type="http://schemas.openxmlformats.org/officeDocument/2006/relationships/hyperlink" Target="mailto:dungttt@ittsoluti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